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9F0C" w14:textId="17925C50" w:rsidR="00313C69" w:rsidRDefault="00313C69">
      <w:pPr>
        <w:pStyle w:val="ConsPlusNormal"/>
        <w:jc w:val="both"/>
      </w:pPr>
    </w:p>
    <w:p w14:paraId="0B0F55DF" w14:textId="693D6D1B" w:rsidR="00313C69" w:rsidRPr="000B648A" w:rsidRDefault="000B648A" w:rsidP="000B648A">
      <w:pPr>
        <w:ind w:hanging="1134"/>
        <w:jc w:val="center"/>
        <w:rPr>
          <w:b/>
          <w:bCs/>
        </w:rPr>
      </w:pPr>
      <w:bookmarkStart w:id="0" w:name="P43"/>
      <w:bookmarkEnd w:id="0"/>
      <w:r w:rsidRPr="000B648A">
        <w:rPr>
          <w:b/>
          <w:bCs/>
        </w:rPr>
        <w:t>Доклад</w:t>
      </w:r>
    </w:p>
    <w:p w14:paraId="2409B45F" w14:textId="77777777" w:rsidR="000B648A" w:rsidRDefault="000B648A" w:rsidP="000B648A">
      <w:pPr>
        <w:ind w:hanging="1134"/>
        <w:jc w:val="center"/>
        <w:rPr>
          <w:b/>
          <w:bCs/>
        </w:rPr>
      </w:pPr>
      <w:r w:rsidRPr="000B648A">
        <w:rPr>
          <w:b/>
          <w:bCs/>
        </w:rPr>
        <w:t xml:space="preserve">о состоянии и развитии конкурентной среды </w:t>
      </w:r>
    </w:p>
    <w:p w14:paraId="209EB165" w14:textId="20101531" w:rsidR="000B648A" w:rsidRPr="000B648A" w:rsidRDefault="000B648A" w:rsidP="000B648A">
      <w:pPr>
        <w:ind w:hanging="1134"/>
        <w:jc w:val="center"/>
        <w:rPr>
          <w:b/>
          <w:bCs/>
        </w:rPr>
      </w:pPr>
      <w:r w:rsidRPr="000B648A">
        <w:rPr>
          <w:b/>
          <w:bCs/>
        </w:rPr>
        <w:t>на рынках товаров, работ и услуг</w:t>
      </w:r>
    </w:p>
    <w:p w14:paraId="770C1171" w14:textId="4064D331" w:rsidR="000B648A" w:rsidRPr="000B648A" w:rsidRDefault="000B648A" w:rsidP="000B648A">
      <w:pPr>
        <w:ind w:hanging="1134"/>
        <w:jc w:val="center"/>
        <w:rPr>
          <w:b/>
          <w:bCs/>
        </w:rPr>
      </w:pPr>
      <w:r w:rsidRPr="000B648A">
        <w:rPr>
          <w:b/>
          <w:bCs/>
        </w:rPr>
        <w:t>МР «Хунзахский район»</w:t>
      </w:r>
    </w:p>
    <w:p w14:paraId="389267E5" w14:textId="63A87CDA" w:rsidR="000B648A" w:rsidRDefault="000B648A">
      <w:pPr>
        <w:pStyle w:val="ConsPlusTitle"/>
        <w:jc w:val="center"/>
      </w:pPr>
    </w:p>
    <w:p w14:paraId="51CAAE08" w14:textId="77777777" w:rsidR="000B648A" w:rsidRDefault="000B648A">
      <w:pPr>
        <w:pStyle w:val="ConsPlusTitle"/>
        <w:jc w:val="center"/>
      </w:pPr>
    </w:p>
    <w:p w14:paraId="1A413BF1" w14:textId="77777777" w:rsidR="000B648A" w:rsidRPr="000B648A" w:rsidRDefault="000B648A" w:rsidP="000B648A">
      <w:pPr>
        <w:ind w:firstLine="708"/>
        <w:jc w:val="both"/>
      </w:pPr>
      <w:r w:rsidRPr="000B648A">
        <w:t>Одной из основных угроз для развития конкуренции в МР «Хунзахский район» являются административные барьеры, препятствующие вхождению на рынки новых участников, повышающие непроизводственные издержки и создающие условия для коррупции.</w:t>
      </w:r>
    </w:p>
    <w:p w14:paraId="53A54280" w14:textId="77777777" w:rsidR="000B648A" w:rsidRPr="000B648A" w:rsidRDefault="000B648A" w:rsidP="000B648A">
      <w:pPr>
        <w:ind w:firstLine="708"/>
        <w:jc w:val="both"/>
      </w:pPr>
      <w:r w:rsidRPr="000B648A">
        <w:t>В ходе проведения административной реформы существенно сокращены масштабы вмешательства органов государственной власти в экономическую деятельность, связанную с осуществлением государственного контроля (надзора), лицензированием, государственной регистрацией и экспертизой, обязательной сертификацией продукции.</w:t>
      </w:r>
    </w:p>
    <w:p w14:paraId="05F4F9F3" w14:textId="77777777" w:rsidR="000B648A" w:rsidRPr="000B648A" w:rsidRDefault="000B648A" w:rsidP="000B648A">
      <w:pPr>
        <w:ind w:firstLine="708"/>
        <w:jc w:val="both"/>
      </w:pPr>
      <w:r w:rsidRPr="000B648A">
        <w:t>Однако на данный момент указанная работа не завершена: во многих сферах сохраняются ограничения выхода новых участников на рынки в виде необходимости получения от органов государственной власти различных разрешений, согласований и заключений.</w:t>
      </w:r>
    </w:p>
    <w:p w14:paraId="2225A3C4" w14:textId="77777777" w:rsidR="000B648A" w:rsidRPr="000B648A" w:rsidRDefault="000B648A" w:rsidP="000B648A">
      <w:pPr>
        <w:ind w:firstLine="708"/>
        <w:jc w:val="both"/>
      </w:pPr>
      <w:r w:rsidRPr="000B648A">
        <w:t>Одной из важнейших задач является сохранение условий развития малого и среднего бизнеса, прежде всего за счет обеспечения доступа к кредитным ресурсам, снижения уровня административных барьеров и расширения рынков сбыта продукции соответствующих участников рынка.</w:t>
      </w:r>
    </w:p>
    <w:p w14:paraId="19084A6E" w14:textId="77777777" w:rsidR="000B648A" w:rsidRPr="000B648A" w:rsidRDefault="000B648A" w:rsidP="000B648A">
      <w:pPr>
        <w:ind w:firstLine="708"/>
        <w:jc w:val="both"/>
      </w:pPr>
      <w:r w:rsidRPr="000B648A">
        <w:t>Основными экономическими барьерами, согласно аналитическим материалам Федеральной антимонопольной службы, являются:</w:t>
      </w:r>
    </w:p>
    <w:p w14:paraId="6E1C2896" w14:textId="77777777" w:rsidR="000B648A" w:rsidRPr="000B648A" w:rsidRDefault="000B648A" w:rsidP="000B648A">
      <w:pPr>
        <w:jc w:val="both"/>
      </w:pPr>
      <w:r w:rsidRPr="000B648A">
        <w:t>необходимость осуществления значительных первоначальных капитальных вложений при длительных сроках окупаемости этих вложений;</w:t>
      </w:r>
    </w:p>
    <w:p w14:paraId="494DFF66" w14:textId="77777777" w:rsidR="000B648A" w:rsidRPr="000B648A" w:rsidRDefault="000B648A" w:rsidP="000B648A">
      <w:pPr>
        <w:jc w:val="both"/>
      </w:pPr>
      <w:r w:rsidRPr="000B648A">
        <w:t>ограниченная доступность финансовых ресурсов и высокие издержки привлечения финансирования для потенциальных участников;</w:t>
      </w:r>
    </w:p>
    <w:p w14:paraId="504BBE1A" w14:textId="77777777" w:rsidR="000B648A" w:rsidRPr="000B648A" w:rsidRDefault="000B648A" w:rsidP="000B648A">
      <w:pPr>
        <w:jc w:val="both"/>
      </w:pPr>
      <w:r w:rsidRPr="000B648A">
        <w:t>отсутствие доступа потенциальных участников к ресурсам, распределенным между действующими участниками рынка;</w:t>
      </w:r>
    </w:p>
    <w:p w14:paraId="04C8C151" w14:textId="77777777" w:rsidR="000B648A" w:rsidRPr="000B648A" w:rsidRDefault="000B648A" w:rsidP="000B648A">
      <w:pPr>
        <w:jc w:val="both"/>
      </w:pPr>
      <w:r w:rsidRPr="000B648A">
        <w:t>высокие процентные ставки по банковским займам;</w:t>
      </w:r>
    </w:p>
    <w:p w14:paraId="24ACFA0C" w14:textId="77777777" w:rsidR="000B648A" w:rsidRPr="000B648A" w:rsidRDefault="000B648A" w:rsidP="000B648A">
      <w:pPr>
        <w:jc w:val="both"/>
      </w:pPr>
      <w:r w:rsidRPr="000B648A">
        <w:t>сложность получения, а также высокая стоимость банковских гарантий для обеспечения государственных контрактов (договоров, соглашений);</w:t>
      </w:r>
    </w:p>
    <w:p w14:paraId="1B016BFD" w14:textId="77777777" w:rsidR="000B648A" w:rsidRPr="000B648A" w:rsidRDefault="000B648A" w:rsidP="000B648A">
      <w:pPr>
        <w:jc w:val="both"/>
      </w:pPr>
      <w:r w:rsidRPr="000B648A">
        <w:t>рост в реальном выражении стоимости ресурсов (горюче-смазочные материалы, энергоресурсы и т.д.);</w:t>
      </w:r>
    </w:p>
    <w:p w14:paraId="20988348" w14:textId="77777777" w:rsidR="000B648A" w:rsidRPr="000B648A" w:rsidRDefault="000B648A" w:rsidP="000B648A">
      <w:pPr>
        <w:jc w:val="both"/>
      </w:pPr>
      <w:r w:rsidRPr="000B648A">
        <w:t>отсутствие равноценных условий для участия в сфере оказания экономических и социальных услуг субъектам малого бизнеса;</w:t>
      </w:r>
    </w:p>
    <w:p w14:paraId="15F127BE" w14:textId="77777777" w:rsidR="000B648A" w:rsidRPr="000B648A" w:rsidRDefault="000B648A" w:rsidP="000B648A">
      <w:pPr>
        <w:jc w:val="both"/>
      </w:pPr>
      <w:r w:rsidRPr="000B648A">
        <w:t>сохранение хозяйственных функций за государственными унитарными предприятиями и муниципальными унитарными предприятиями в сферах, где их исполнение возможно коммерческими организациями;</w:t>
      </w:r>
    </w:p>
    <w:p w14:paraId="5F8E5B8B" w14:textId="77777777" w:rsidR="000B648A" w:rsidRPr="000B648A" w:rsidRDefault="000B648A" w:rsidP="000B648A">
      <w:pPr>
        <w:jc w:val="both"/>
      </w:pPr>
      <w:r w:rsidRPr="000B648A">
        <w:t>высокий уровень "теневой" экономики.</w:t>
      </w:r>
    </w:p>
    <w:p w14:paraId="41F41702" w14:textId="4FABE6E3" w:rsidR="00313C69" w:rsidRDefault="00313C69">
      <w:pPr>
        <w:pStyle w:val="ConsPlusNormal"/>
        <w:jc w:val="both"/>
      </w:pPr>
    </w:p>
    <w:p w14:paraId="0E629BDD" w14:textId="77777777" w:rsidR="000B648A" w:rsidRDefault="000B648A">
      <w:pPr>
        <w:pStyle w:val="ConsPlusNormal"/>
        <w:jc w:val="both"/>
      </w:pPr>
    </w:p>
    <w:p w14:paraId="6B19AFCF" w14:textId="77777777" w:rsidR="00313C69" w:rsidRDefault="00313C69">
      <w:pPr>
        <w:pStyle w:val="ConsPlusNormal"/>
        <w:jc w:val="both"/>
      </w:pPr>
    </w:p>
    <w:p w14:paraId="004C68B2" w14:textId="77777777" w:rsidR="00313C69" w:rsidRDefault="00313C69">
      <w:pPr>
        <w:pStyle w:val="ConsPlusNormal"/>
        <w:jc w:val="both"/>
      </w:pPr>
    </w:p>
    <w:p w14:paraId="0E593362" w14:textId="45EA4F49" w:rsidR="00313C69" w:rsidRPr="000B648A" w:rsidRDefault="00313C69" w:rsidP="000B648A">
      <w:pPr>
        <w:jc w:val="center"/>
        <w:rPr>
          <w:b/>
          <w:bCs/>
        </w:rPr>
      </w:pPr>
      <w:r w:rsidRPr="000B648A">
        <w:rPr>
          <w:b/>
          <w:bCs/>
        </w:rPr>
        <w:lastRenderedPageBreak/>
        <w:t>Ожидаемые результаты реализации Плана</w:t>
      </w:r>
    </w:p>
    <w:p w14:paraId="0F14EB5B" w14:textId="77777777" w:rsidR="00313C69" w:rsidRPr="000B648A" w:rsidRDefault="00313C69" w:rsidP="000B648A">
      <w:pPr>
        <w:jc w:val="center"/>
        <w:rPr>
          <w:b/>
          <w:bCs/>
        </w:rPr>
      </w:pPr>
      <w:r w:rsidRPr="000B648A">
        <w:rPr>
          <w:b/>
          <w:bCs/>
        </w:rPr>
        <w:t>по содействию развитию конкуренции</w:t>
      </w:r>
    </w:p>
    <w:p w14:paraId="3095BF1C" w14:textId="77777777" w:rsidR="00313C69" w:rsidRDefault="00313C69" w:rsidP="000B648A">
      <w:pPr>
        <w:jc w:val="both"/>
      </w:pPr>
    </w:p>
    <w:p w14:paraId="7BD151EB" w14:textId="77777777" w:rsidR="00313C69" w:rsidRDefault="00313C69" w:rsidP="000B648A">
      <w:pPr>
        <w:ind w:firstLine="708"/>
        <w:jc w:val="both"/>
      </w:pPr>
      <w:r>
        <w:t>Реализация Плана позволит достичь следующих результатов:</w:t>
      </w:r>
    </w:p>
    <w:p w14:paraId="284091FE" w14:textId="77777777" w:rsidR="00313C69" w:rsidRDefault="00313C69" w:rsidP="000B648A">
      <w:pPr>
        <w:jc w:val="both"/>
      </w:pPr>
      <w:r>
        <w:t>развитие добросовестной конкуренции на товарных рынках;</w:t>
      </w:r>
    </w:p>
    <w:p w14:paraId="502D8D39" w14:textId="77777777" w:rsidR="00313C69" w:rsidRDefault="00313C69" w:rsidP="000B648A">
      <w:pPr>
        <w:jc w:val="both"/>
      </w:pPr>
      <w:r>
        <w:t>снижение барьеров для поставщиков и потребителей товаров, работ и услуг;</w:t>
      </w:r>
    </w:p>
    <w:p w14:paraId="7E8F9646" w14:textId="77777777" w:rsidR="00313C69" w:rsidRDefault="00313C69" w:rsidP="000B648A">
      <w:pPr>
        <w:jc w:val="both"/>
      </w:pPr>
      <w:r>
        <w:t>дерегулирование сфер естественных монополий и отдельных регулируемых сфер деятельности, в которых созданы условия для развития конкуренции, на основании анализа состояния конкуренции;</w:t>
      </w:r>
    </w:p>
    <w:p w14:paraId="65850213" w14:textId="4A8DB11C" w:rsidR="00313C69" w:rsidRDefault="00313C69" w:rsidP="000B648A">
      <w:pPr>
        <w:jc w:val="both"/>
      </w:pPr>
      <w:r>
        <w:t>обеспечение эффективного и муниципальной собственностью, в том числе вовлечение в хозяйственный оборот неиспользуемого муниципального имущества (в том числе в социальной сфере), унификация процедур распоряжения муниципальной собственностью на основе аукционов, проводимых в электронной форме;</w:t>
      </w:r>
    </w:p>
    <w:p w14:paraId="3AAD7C7A" w14:textId="77777777" w:rsidR="00313C69" w:rsidRDefault="00313C69" w:rsidP="000B648A">
      <w:pPr>
        <w:jc w:val="both"/>
      </w:pPr>
      <w:r>
        <w:t>обеспечение равных условий деятельности на конкурентных рынках для компаний с государственным участием и организаций частной формы собственности;</w:t>
      </w:r>
    </w:p>
    <w:p w14:paraId="2C8D2B8A" w14:textId="77777777" w:rsidR="00313C69" w:rsidRDefault="00313C69" w:rsidP="000B648A">
      <w:pPr>
        <w:jc w:val="both"/>
      </w:pPr>
      <w:r>
        <w:t>развитие малого и среднего предпринимательства;</w:t>
      </w:r>
    </w:p>
    <w:p w14:paraId="3ECC1118" w14:textId="77777777" w:rsidR="00313C69" w:rsidRDefault="00313C69" w:rsidP="000B648A">
      <w:pPr>
        <w:jc w:val="both"/>
      </w:pPr>
      <w:r>
        <w:t>унификация и систематизация государственных и муниципальных преференций хозяйствующим субъектам;</w:t>
      </w:r>
    </w:p>
    <w:p w14:paraId="35B895E5" w14:textId="77777777" w:rsidR="00313C69" w:rsidRDefault="00313C69" w:rsidP="000B648A">
      <w:pPr>
        <w:jc w:val="both"/>
      </w:pPr>
      <w:r>
        <w:t>замена мер государственного регулирования экономических отношений на меры экономического стимулирования;</w:t>
      </w:r>
    </w:p>
    <w:p w14:paraId="055B334F" w14:textId="77777777" w:rsidR="00313C69" w:rsidRDefault="00313C69" w:rsidP="000B648A">
      <w:pPr>
        <w:jc w:val="both"/>
      </w:pPr>
      <w:r>
        <w:t>обеспечение недискриминационного доступа к природным ресурсам;</w:t>
      </w:r>
    </w:p>
    <w:p w14:paraId="16CC0B42" w14:textId="77777777" w:rsidR="00313C69" w:rsidRDefault="00313C69" w:rsidP="000B648A">
      <w:pPr>
        <w:jc w:val="both"/>
      </w:pPr>
      <w:r>
        <w:t>цифровизация антимонопольного и тарифного регулирования;</w:t>
      </w:r>
    </w:p>
    <w:p w14:paraId="2CD8A73D" w14:textId="54CFFAF5" w:rsidR="00313C69" w:rsidRDefault="00313C69" w:rsidP="000B648A">
      <w:pPr>
        <w:jc w:val="both"/>
      </w:pPr>
      <w:r>
        <w:t xml:space="preserve">расширение и повышение эффективности международного сотрудничества, направленного на обеспечение защиты и развития конкуренции, а также восстановление условий конкуренции в </w:t>
      </w:r>
      <w:r w:rsidR="00822F58">
        <w:t>МР «Хунзахский район»</w:t>
      </w:r>
      <w:r>
        <w:t xml:space="preserve"> при нарушении антимонопольного законодательства;</w:t>
      </w:r>
    </w:p>
    <w:p w14:paraId="0E9494D9" w14:textId="0E130276" w:rsidR="00313C69" w:rsidRDefault="00313C69" w:rsidP="000B648A">
      <w:pPr>
        <w:jc w:val="both"/>
      </w:pPr>
      <w:r>
        <w:t>увеличение доли государственных контрактов, заключенных путем проведения конкурентных процедур</w:t>
      </w:r>
      <w:r w:rsidR="00822F58">
        <w:t>;</w:t>
      </w:r>
    </w:p>
    <w:p w14:paraId="751EF975" w14:textId="77777777" w:rsidR="00313C69" w:rsidRDefault="00313C69" w:rsidP="000B648A">
      <w:pPr>
        <w:jc w:val="both"/>
      </w:pPr>
      <w:r>
        <w:t>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w:t>
      </w:r>
    </w:p>
    <w:p w14:paraId="4054F949" w14:textId="77777777" w:rsidR="00313C69" w:rsidRDefault="00313C69">
      <w:pPr>
        <w:pStyle w:val="ConsPlusNormal"/>
        <w:jc w:val="both"/>
      </w:pPr>
    </w:p>
    <w:p w14:paraId="2F94E81D" w14:textId="77777777" w:rsidR="00313C69" w:rsidRDefault="00313C69">
      <w:pPr>
        <w:pStyle w:val="ConsPlusNormal"/>
        <w:jc w:val="both"/>
      </w:pPr>
    </w:p>
    <w:p w14:paraId="7E996BC2" w14:textId="77777777" w:rsidR="00313C69" w:rsidRDefault="00313C69">
      <w:pPr>
        <w:pStyle w:val="ConsPlusNormal"/>
        <w:jc w:val="both"/>
      </w:pPr>
    </w:p>
    <w:p w14:paraId="3A7DCCC0" w14:textId="6679131D" w:rsidR="00776B27" w:rsidRDefault="00776B27">
      <w:pPr>
        <w:pStyle w:val="ConsPlusNormal"/>
        <w:sectPr w:rsidR="00776B27" w:rsidSect="00561614">
          <w:pgSz w:w="11906" w:h="16838"/>
          <w:pgMar w:top="1134" w:right="567" w:bottom="1134" w:left="1134" w:header="709" w:footer="709" w:gutter="0"/>
          <w:cols w:space="708"/>
          <w:docGrid w:linePitch="381"/>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3969"/>
        <w:gridCol w:w="1418"/>
        <w:gridCol w:w="1275"/>
        <w:gridCol w:w="1418"/>
        <w:gridCol w:w="1417"/>
        <w:gridCol w:w="2410"/>
      </w:tblGrid>
      <w:tr w:rsidR="00776B27" w14:paraId="54B72654" w14:textId="77777777" w:rsidTr="00776B27">
        <w:tc>
          <w:tcPr>
            <w:tcW w:w="14879" w:type="dxa"/>
            <w:gridSpan w:val="8"/>
          </w:tcPr>
          <w:p w14:paraId="3AE026BC" w14:textId="77777777" w:rsidR="00776B27" w:rsidRDefault="00776B27" w:rsidP="00776B27">
            <w:pPr>
              <w:pStyle w:val="ConsPlusNormal"/>
              <w:jc w:val="right"/>
              <w:outlineLvl w:val="1"/>
            </w:pPr>
            <w:r>
              <w:lastRenderedPageBreak/>
              <w:t>Приложение N 1</w:t>
            </w:r>
          </w:p>
          <w:p w14:paraId="443AC813" w14:textId="77777777" w:rsidR="00776B27" w:rsidRDefault="00776B27" w:rsidP="00776B27">
            <w:pPr>
              <w:pStyle w:val="ConsPlusNormal"/>
              <w:jc w:val="right"/>
            </w:pPr>
            <w:r>
              <w:t>к Плану мероприятий ("дорожной карте")</w:t>
            </w:r>
          </w:p>
          <w:p w14:paraId="1E1A4936" w14:textId="77777777" w:rsidR="00776B27" w:rsidRDefault="00776B27" w:rsidP="00776B27">
            <w:pPr>
              <w:pStyle w:val="ConsPlusNormal"/>
              <w:jc w:val="right"/>
            </w:pPr>
            <w:r>
              <w:t>по содействию развитию конкуренции</w:t>
            </w:r>
          </w:p>
          <w:p w14:paraId="702BA072" w14:textId="49AD4F9A" w:rsidR="00776B27" w:rsidRDefault="00776B27" w:rsidP="00776B27">
            <w:pPr>
              <w:pStyle w:val="ConsPlusNormal"/>
              <w:jc w:val="center"/>
            </w:pPr>
            <w:r>
              <w:t xml:space="preserve">                                                                                                                                                                                           в МР «Хунзахский район» на 2022 - 2025 годы</w:t>
            </w:r>
          </w:p>
        </w:tc>
      </w:tr>
      <w:tr w:rsidR="00776B27" w14:paraId="2704E5E9" w14:textId="77777777" w:rsidTr="00776B27">
        <w:tc>
          <w:tcPr>
            <w:tcW w:w="14879" w:type="dxa"/>
            <w:gridSpan w:val="8"/>
          </w:tcPr>
          <w:p w14:paraId="5CA5AC73" w14:textId="77777777" w:rsidR="00776B27" w:rsidRDefault="00776B27" w:rsidP="00776B27">
            <w:pPr>
              <w:pStyle w:val="ConsPlusTitle"/>
              <w:jc w:val="center"/>
            </w:pPr>
            <w:r>
              <w:t>ПЕРЕЧЕНЬ</w:t>
            </w:r>
          </w:p>
          <w:p w14:paraId="5AD59403" w14:textId="77777777" w:rsidR="00776B27" w:rsidRDefault="00776B27" w:rsidP="00776B27">
            <w:pPr>
              <w:pStyle w:val="ConsPlusTitle"/>
              <w:jc w:val="center"/>
            </w:pPr>
            <w:r>
              <w:t>ТОВАРНЫХ РЫНКОВ И КЛЮЧЕВЫХ ПОКАЗАТЕЛЕЙ ПО СОДЕЙСТВИЮ</w:t>
            </w:r>
          </w:p>
          <w:p w14:paraId="4E9C27EE" w14:textId="7A158120" w:rsidR="00776B27" w:rsidRDefault="00776B27" w:rsidP="00776B27">
            <w:pPr>
              <w:pStyle w:val="ConsPlusTitle"/>
              <w:jc w:val="center"/>
            </w:pPr>
            <w:r>
              <w:t>РАЗВИТИЮ КОНКУРЕНЦИИ В МР «ХУНЗАХСКИЙ РАЙОН»</w:t>
            </w:r>
          </w:p>
          <w:p w14:paraId="16D290AC" w14:textId="4CE08A2D" w:rsidR="00776B27" w:rsidRDefault="00776B27" w:rsidP="00776B27">
            <w:pPr>
              <w:pStyle w:val="ConsPlusTitle"/>
              <w:jc w:val="center"/>
            </w:pPr>
            <w:r>
              <w:t>НА 2022 - 2025 ГОДЫ</w:t>
            </w:r>
          </w:p>
        </w:tc>
      </w:tr>
      <w:tr w:rsidR="00313C69" w14:paraId="721B9AD0" w14:textId="77777777" w:rsidTr="00776B27">
        <w:tc>
          <w:tcPr>
            <w:tcW w:w="562" w:type="dxa"/>
            <w:vMerge w:val="restart"/>
          </w:tcPr>
          <w:p w14:paraId="0724C2C9" w14:textId="77777777" w:rsidR="00313C69" w:rsidRDefault="00313C69">
            <w:pPr>
              <w:pStyle w:val="ConsPlusNormal"/>
              <w:jc w:val="center"/>
            </w:pPr>
            <w:r>
              <w:t>N п/п</w:t>
            </w:r>
          </w:p>
        </w:tc>
        <w:tc>
          <w:tcPr>
            <w:tcW w:w="2410" w:type="dxa"/>
            <w:vMerge w:val="restart"/>
          </w:tcPr>
          <w:p w14:paraId="2851551D" w14:textId="77777777" w:rsidR="00313C69" w:rsidRDefault="00313C69">
            <w:pPr>
              <w:pStyle w:val="ConsPlusNormal"/>
              <w:jc w:val="center"/>
            </w:pPr>
            <w:r>
              <w:t>Наименование товарного рынка</w:t>
            </w:r>
          </w:p>
        </w:tc>
        <w:tc>
          <w:tcPr>
            <w:tcW w:w="3969" w:type="dxa"/>
            <w:vMerge w:val="restart"/>
          </w:tcPr>
          <w:p w14:paraId="533B06EF" w14:textId="77777777" w:rsidR="00313C69" w:rsidRDefault="00313C69">
            <w:pPr>
              <w:pStyle w:val="ConsPlusNormal"/>
              <w:jc w:val="center"/>
            </w:pPr>
            <w:r>
              <w:t>Наименование ключевого показателя</w:t>
            </w:r>
          </w:p>
        </w:tc>
        <w:tc>
          <w:tcPr>
            <w:tcW w:w="5528" w:type="dxa"/>
            <w:gridSpan w:val="4"/>
          </w:tcPr>
          <w:p w14:paraId="1A85F104" w14:textId="77777777" w:rsidR="00313C69" w:rsidRDefault="00313C69">
            <w:pPr>
              <w:pStyle w:val="ConsPlusNormal"/>
              <w:jc w:val="center"/>
            </w:pPr>
            <w:r>
              <w:t>Минимальные значения ключевых показателей на:</w:t>
            </w:r>
          </w:p>
        </w:tc>
        <w:tc>
          <w:tcPr>
            <w:tcW w:w="2410" w:type="dxa"/>
            <w:vMerge w:val="restart"/>
          </w:tcPr>
          <w:p w14:paraId="1F7BF967" w14:textId="77777777" w:rsidR="00313C69" w:rsidRDefault="00313C69">
            <w:pPr>
              <w:pStyle w:val="ConsPlusNormal"/>
              <w:jc w:val="center"/>
            </w:pPr>
            <w:r>
              <w:t>Ответственный за достижение ключевых показателей (орган исполнительной власти Республики Дагестан)</w:t>
            </w:r>
          </w:p>
        </w:tc>
      </w:tr>
      <w:tr w:rsidR="00313C69" w14:paraId="78EA4AF4" w14:textId="77777777" w:rsidTr="00776B27">
        <w:tc>
          <w:tcPr>
            <w:tcW w:w="562" w:type="dxa"/>
            <w:vMerge/>
          </w:tcPr>
          <w:p w14:paraId="280F18D2" w14:textId="77777777" w:rsidR="00313C69" w:rsidRDefault="00313C69">
            <w:pPr>
              <w:pStyle w:val="ConsPlusNormal"/>
            </w:pPr>
          </w:p>
        </w:tc>
        <w:tc>
          <w:tcPr>
            <w:tcW w:w="2410" w:type="dxa"/>
            <w:vMerge/>
          </w:tcPr>
          <w:p w14:paraId="6638027C" w14:textId="77777777" w:rsidR="00313C69" w:rsidRDefault="00313C69">
            <w:pPr>
              <w:pStyle w:val="ConsPlusNormal"/>
            </w:pPr>
          </w:p>
        </w:tc>
        <w:tc>
          <w:tcPr>
            <w:tcW w:w="3969" w:type="dxa"/>
            <w:vMerge/>
          </w:tcPr>
          <w:p w14:paraId="0DC432DB" w14:textId="77777777" w:rsidR="00313C69" w:rsidRDefault="00313C69">
            <w:pPr>
              <w:pStyle w:val="ConsPlusNormal"/>
            </w:pPr>
          </w:p>
        </w:tc>
        <w:tc>
          <w:tcPr>
            <w:tcW w:w="1418" w:type="dxa"/>
          </w:tcPr>
          <w:p w14:paraId="3ADFACF0" w14:textId="77777777" w:rsidR="00313C69" w:rsidRDefault="00313C69">
            <w:pPr>
              <w:pStyle w:val="ConsPlusNormal"/>
              <w:jc w:val="center"/>
            </w:pPr>
            <w:r>
              <w:t>31.12.2022</w:t>
            </w:r>
          </w:p>
        </w:tc>
        <w:tc>
          <w:tcPr>
            <w:tcW w:w="1275" w:type="dxa"/>
          </w:tcPr>
          <w:p w14:paraId="31FA4190" w14:textId="77777777" w:rsidR="00313C69" w:rsidRDefault="00313C69">
            <w:pPr>
              <w:pStyle w:val="ConsPlusNormal"/>
              <w:jc w:val="center"/>
            </w:pPr>
            <w:r>
              <w:t>31.12.2023</w:t>
            </w:r>
          </w:p>
        </w:tc>
        <w:tc>
          <w:tcPr>
            <w:tcW w:w="1418" w:type="dxa"/>
          </w:tcPr>
          <w:p w14:paraId="68B20B00" w14:textId="77777777" w:rsidR="00313C69" w:rsidRDefault="00313C69">
            <w:pPr>
              <w:pStyle w:val="ConsPlusNormal"/>
              <w:jc w:val="center"/>
            </w:pPr>
            <w:r>
              <w:t>31.12.2024</w:t>
            </w:r>
          </w:p>
        </w:tc>
        <w:tc>
          <w:tcPr>
            <w:tcW w:w="1417" w:type="dxa"/>
          </w:tcPr>
          <w:p w14:paraId="115CE91A" w14:textId="77777777" w:rsidR="00313C69" w:rsidRDefault="00313C69">
            <w:pPr>
              <w:pStyle w:val="ConsPlusNormal"/>
              <w:jc w:val="center"/>
            </w:pPr>
            <w:r>
              <w:t>31.12.2025</w:t>
            </w:r>
          </w:p>
        </w:tc>
        <w:tc>
          <w:tcPr>
            <w:tcW w:w="2410" w:type="dxa"/>
            <w:vMerge/>
          </w:tcPr>
          <w:p w14:paraId="346745B7" w14:textId="77777777" w:rsidR="00313C69" w:rsidRDefault="00313C69">
            <w:pPr>
              <w:pStyle w:val="ConsPlusNormal"/>
            </w:pPr>
          </w:p>
        </w:tc>
      </w:tr>
      <w:tr w:rsidR="00313C69" w14:paraId="6DFC3558" w14:textId="77777777" w:rsidTr="00776B27">
        <w:tc>
          <w:tcPr>
            <w:tcW w:w="562" w:type="dxa"/>
          </w:tcPr>
          <w:p w14:paraId="4F4A6BCD" w14:textId="77777777" w:rsidR="00313C69" w:rsidRDefault="00313C69">
            <w:pPr>
              <w:pStyle w:val="ConsPlusNormal"/>
              <w:jc w:val="center"/>
            </w:pPr>
            <w:r>
              <w:t>1</w:t>
            </w:r>
          </w:p>
        </w:tc>
        <w:tc>
          <w:tcPr>
            <w:tcW w:w="2410" w:type="dxa"/>
          </w:tcPr>
          <w:p w14:paraId="7516665F" w14:textId="77777777" w:rsidR="00313C69" w:rsidRDefault="00313C69">
            <w:pPr>
              <w:pStyle w:val="ConsPlusNormal"/>
              <w:jc w:val="center"/>
            </w:pPr>
            <w:r>
              <w:t>2</w:t>
            </w:r>
          </w:p>
        </w:tc>
        <w:tc>
          <w:tcPr>
            <w:tcW w:w="3969" w:type="dxa"/>
          </w:tcPr>
          <w:p w14:paraId="77622E9D" w14:textId="77777777" w:rsidR="00313C69" w:rsidRDefault="00313C69">
            <w:pPr>
              <w:pStyle w:val="ConsPlusNormal"/>
              <w:jc w:val="center"/>
            </w:pPr>
            <w:r>
              <w:t>3</w:t>
            </w:r>
          </w:p>
        </w:tc>
        <w:tc>
          <w:tcPr>
            <w:tcW w:w="1418" w:type="dxa"/>
          </w:tcPr>
          <w:p w14:paraId="0CA330A7" w14:textId="77777777" w:rsidR="00313C69" w:rsidRDefault="00313C69">
            <w:pPr>
              <w:pStyle w:val="ConsPlusNormal"/>
              <w:jc w:val="center"/>
            </w:pPr>
            <w:r>
              <w:t>4</w:t>
            </w:r>
          </w:p>
        </w:tc>
        <w:tc>
          <w:tcPr>
            <w:tcW w:w="1275" w:type="dxa"/>
          </w:tcPr>
          <w:p w14:paraId="6B8E34A2" w14:textId="77777777" w:rsidR="00313C69" w:rsidRDefault="00313C69">
            <w:pPr>
              <w:pStyle w:val="ConsPlusNormal"/>
              <w:jc w:val="center"/>
            </w:pPr>
            <w:r>
              <w:t>5</w:t>
            </w:r>
          </w:p>
        </w:tc>
        <w:tc>
          <w:tcPr>
            <w:tcW w:w="1418" w:type="dxa"/>
          </w:tcPr>
          <w:p w14:paraId="49860D02" w14:textId="77777777" w:rsidR="00313C69" w:rsidRDefault="00313C69">
            <w:pPr>
              <w:pStyle w:val="ConsPlusNormal"/>
              <w:jc w:val="center"/>
            </w:pPr>
            <w:r>
              <w:t>6</w:t>
            </w:r>
          </w:p>
        </w:tc>
        <w:tc>
          <w:tcPr>
            <w:tcW w:w="1417" w:type="dxa"/>
          </w:tcPr>
          <w:p w14:paraId="36ADDDC5" w14:textId="77777777" w:rsidR="00313C69" w:rsidRDefault="00313C69">
            <w:pPr>
              <w:pStyle w:val="ConsPlusNormal"/>
              <w:jc w:val="center"/>
            </w:pPr>
            <w:r>
              <w:t>7</w:t>
            </w:r>
          </w:p>
        </w:tc>
        <w:tc>
          <w:tcPr>
            <w:tcW w:w="2410" w:type="dxa"/>
          </w:tcPr>
          <w:p w14:paraId="47219274" w14:textId="77777777" w:rsidR="00313C69" w:rsidRDefault="00313C69">
            <w:pPr>
              <w:pStyle w:val="ConsPlusNormal"/>
              <w:jc w:val="center"/>
            </w:pPr>
            <w:r>
              <w:t>8</w:t>
            </w:r>
          </w:p>
        </w:tc>
      </w:tr>
      <w:tr w:rsidR="00313C69" w14:paraId="73219135" w14:textId="77777777" w:rsidTr="00776B27">
        <w:tc>
          <w:tcPr>
            <w:tcW w:w="562" w:type="dxa"/>
            <w:vAlign w:val="center"/>
          </w:tcPr>
          <w:p w14:paraId="53B7A675" w14:textId="77777777" w:rsidR="00822F58" w:rsidRDefault="00822F58">
            <w:pPr>
              <w:pStyle w:val="ConsPlusNormal"/>
              <w:jc w:val="center"/>
            </w:pPr>
            <w:r>
              <w:t>1.</w:t>
            </w:r>
          </w:p>
          <w:p w14:paraId="55E7A9EA" w14:textId="23D3619B" w:rsidR="00313C69" w:rsidRDefault="00822F58">
            <w:pPr>
              <w:pStyle w:val="ConsPlusNormal"/>
              <w:jc w:val="center"/>
            </w:pPr>
            <w:r>
              <w:t>(</w:t>
            </w:r>
            <w:r w:rsidR="00313C69">
              <w:t>10</w:t>
            </w:r>
            <w:r>
              <w:t>)</w:t>
            </w:r>
          </w:p>
        </w:tc>
        <w:tc>
          <w:tcPr>
            <w:tcW w:w="2410" w:type="dxa"/>
          </w:tcPr>
          <w:p w14:paraId="336E59BD" w14:textId="77777777" w:rsidR="00313C69" w:rsidRDefault="00313C69">
            <w:pPr>
              <w:pStyle w:val="ConsPlusNormal"/>
            </w:pPr>
            <w:r>
              <w:t>Рынок ритуальных услуг</w:t>
            </w:r>
          </w:p>
        </w:tc>
        <w:tc>
          <w:tcPr>
            <w:tcW w:w="3969" w:type="dxa"/>
          </w:tcPr>
          <w:p w14:paraId="2B75786F" w14:textId="77777777" w:rsidR="00313C69" w:rsidRDefault="00313C69">
            <w:pPr>
              <w:pStyle w:val="ConsPlusNormal"/>
            </w:pPr>
            <w:r>
              <w:t>доля организаций частной формы собственности в сфере ритуальных услуг, процентов</w:t>
            </w:r>
          </w:p>
        </w:tc>
        <w:tc>
          <w:tcPr>
            <w:tcW w:w="1418" w:type="dxa"/>
          </w:tcPr>
          <w:p w14:paraId="549A0CD2" w14:textId="77777777" w:rsidR="00313C69" w:rsidRDefault="00313C69">
            <w:pPr>
              <w:pStyle w:val="ConsPlusNormal"/>
              <w:jc w:val="center"/>
            </w:pPr>
            <w:r>
              <w:t>99,5</w:t>
            </w:r>
          </w:p>
        </w:tc>
        <w:tc>
          <w:tcPr>
            <w:tcW w:w="1275" w:type="dxa"/>
          </w:tcPr>
          <w:p w14:paraId="34EAAD9B" w14:textId="77777777" w:rsidR="00313C69" w:rsidRDefault="00313C69">
            <w:pPr>
              <w:pStyle w:val="ConsPlusNormal"/>
              <w:jc w:val="center"/>
            </w:pPr>
            <w:r>
              <w:t>99,5</w:t>
            </w:r>
          </w:p>
        </w:tc>
        <w:tc>
          <w:tcPr>
            <w:tcW w:w="1418" w:type="dxa"/>
          </w:tcPr>
          <w:p w14:paraId="2A12DA91" w14:textId="77777777" w:rsidR="00313C69" w:rsidRDefault="00313C69">
            <w:pPr>
              <w:pStyle w:val="ConsPlusNormal"/>
              <w:jc w:val="center"/>
            </w:pPr>
            <w:r>
              <w:t>99,5</w:t>
            </w:r>
          </w:p>
        </w:tc>
        <w:tc>
          <w:tcPr>
            <w:tcW w:w="1417" w:type="dxa"/>
          </w:tcPr>
          <w:p w14:paraId="3057BC8D" w14:textId="77777777" w:rsidR="00313C69" w:rsidRDefault="00313C69">
            <w:pPr>
              <w:pStyle w:val="ConsPlusNormal"/>
              <w:jc w:val="center"/>
            </w:pPr>
            <w:r>
              <w:t>99,5</w:t>
            </w:r>
          </w:p>
        </w:tc>
        <w:tc>
          <w:tcPr>
            <w:tcW w:w="2410" w:type="dxa"/>
          </w:tcPr>
          <w:p w14:paraId="7E35DB0E" w14:textId="052AAEA3" w:rsidR="00313C69" w:rsidRDefault="00822F58">
            <w:pPr>
              <w:pStyle w:val="ConsPlusNormal"/>
            </w:pPr>
            <w:r>
              <w:t>Администрация МР «Хунзахский район»</w:t>
            </w:r>
          </w:p>
        </w:tc>
      </w:tr>
      <w:tr w:rsidR="00313C69" w14:paraId="08841CFD" w14:textId="77777777" w:rsidTr="00776B27">
        <w:tc>
          <w:tcPr>
            <w:tcW w:w="562" w:type="dxa"/>
          </w:tcPr>
          <w:p w14:paraId="2BDD3EE0" w14:textId="77777777" w:rsidR="00822F58" w:rsidRDefault="00822F58">
            <w:pPr>
              <w:pStyle w:val="ConsPlusNormal"/>
              <w:jc w:val="center"/>
            </w:pPr>
            <w:r>
              <w:t>2.</w:t>
            </w:r>
          </w:p>
          <w:p w14:paraId="250D3AE8" w14:textId="63EE8F16" w:rsidR="00313C69" w:rsidRDefault="00822F58">
            <w:pPr>
              <w:pStyle w:val="ConsPlusNormal"/>
              <w:jc w:val="center"/>
            </w:pPr>
            <w:r>
              <w:t>(</w:t>
            </w:r>
            <w:r w:rsidR="00313C69">
              <w:t>17</w:t>
            </w:r>
            <w:r>
              <w:t>)</w:t>
            </w:r>
          </w:p>
        </w:tc>
        <w:tc>
          <w:tcPr>
            <w:tcW w:w="2410" w:type="dxa"/>
          </w:tcPr>
          <w:p w14:paraId="07998CC2" w14:textId="77777777" w:rsidR="00313C69" w:rsidRDefault="00313C69">
            <w:pPr>
              <w:pStyle w:val="ConsPlusNormal"/>
            </w:pPr>
            <w:r>
              <w:t>Рынок жилищного строительства</w:t>
            </w:r>
          </w:p>
        </w:tc>
        <w:tc>
          <w:tcPr>
            <w:tcW w:w="3969" w:type="dxa"/>
          </w:tcPr>
          <w:p w14:paraId="28B9A3FA" w14:textId="77777777" w:rsidR="00313C69" w:rsidRDefault="00313C69">
            <w:pPr>
              <w:pStyle w:val="ConsPlusNormal"/>
            </w:pPr>
            <w:r>
              <w:t>доля организаций частной формы собственности в сфере жилищного строительства, процентов</w:t>
            </w:r>
          </w:p>
        </w:tc>
        <w:tc>
          <w:tcPr>
            <w:tcW w:w="1418" w:type="dxa"/>
          </w:tcPr>
          <w:p w14:paraId="74D47BD1" w14:textId="77777777" w:rsidR="00313C69" w:rsidRDefault="00313C69">
            <w:pPr>
              <w:pStyle w:val="ConsPlusNormal"/>
              <w:jc w:val="center"/>
            </w:pPr>
            <w:r>
              <w:t>100</w:t>
            </w:r>
          </w:p>
        </w:tc>
        <w:tc>
          <w:tcPr>
            <w:tcW w:w="1275" w:type="dxa"/>
          </w:tcPr>
          <w:p w14:paraId="169F0481" w14:textId="77777777" w:rsidR="00313C69" w:rsidRDefault="00313C69">
            <w:pPr>
              <w:pStyle w:val="ConsPlusNormal"/>
              <w:jc w:val="center"/>
            </w:pPr>
            <w:r>
              <w:t>100</w:t>
            </w:r>
          </w:p>
        </w:tc>
        <w:tc>
          <w:tcPr>
            <w:tcW w:w="1418" w:type="dxa"/>
          </w:tcPr>
          <w:p w14:paraId="6D7C7AD7" w14:textId="77777777" w:rsidR="00313C69" w:rsidRDefault="00313C69">
            <w:pPr>
              <w:pStyle w:val="ConsPlusNormal"/>
              <w:jc w:val="center"/>
            </w:pPr>
            <w:r>
              <w:t>100</w:t>
            </w:r>
          </w:p>
        </w:tc>
        <w:tc>
          <w:tcPr>
            <w:tcW w:w="1417" w:type="dxa"/>
          </w:tcPr>
          <w:p w14:paraId="5B8169DD" w14:textId="77777777" w:rsidR="00313C69" w:rsidRDefault="00313C69">
            <w:pPr>
              <w:pStyle w:val="ConsPlusNormal"/>
              <w:jc w:val="center"/>
            </w:pPr>
            <w:r>
              <w:t>100</w:t>
            </w:r>
          </w:p>
        </w:tc>
        <w:tc>
          <w:tcPr>
            <w:tcW w:w="2410" w:type="dxa"/>
          </w:tcPr>
          <w:p w14:paraId="0EC72286" w14:textId="69A4BB69" w:rsidR="00313C69" w:rsidRDefault="00822F58">
            <w:pPr>
              <w:pStyle w:val="ConsPlusNormal"/>
            </w:pPr>
            <w:r>
              <w:t>Администрация МР «Хунзахский район»</w:t>
            </w:r>
          </w:p>
        </w:tc>
      </w:tr>
      <w:tr w:rsidR="00313C69" w14:paraId="1E64A568" w14:textId="77777777" w:rsidTr="00776B27">
        <w:tc>
          <w:tcPr>
            <w:tcW w:w="562" w:type="dxa"/>
          </w:tcPr>
          <w:p w14:paraId="75D302DC" w14:textId="77777777" w:rsidR="00822F58" w:rsidRDefault="00822F58">
            <w:pPr>
              <w:pStyle w:val="ConsPlusNormal"/>
              <w:jc w:val="center"/>
            </w:pPr>
            <w:r>
              <w:t>3.</w:t>
            </w:r>
          </w:p>
          <w:p w14:paraId="4F58D320" w14:textId="15A753CA" w:rsidR="00313C69" w:rsidRDefault="00822F58">
            <w:pPr>
              <w:pStyle w:val="ConsPlusNormal"/>
              <w:jc w:val="center"/>
            </w:pPr>
            <w:r>
              <w:t>(</w:t>
            </w:r>
            <w:r w:rsidR="00313C69">
              <w:t>18</w:t>
            </w:r>
            <w:r>
              <w:t>)</w:t>
            </w:r>
          </w:p>
        </w:tc>
        <w:tc>
          <w:tcPr>
            <w:tcW w:w="2410" w:type="dxa"/>
          </w:tcPr>
          <w:p w14:paraId="1DA85BD4" w14:textId="77777777" w:rsidR="00313C69" w:rsidRDefault="00313C69">
            <w:pPr>
              <w:pStyle w:val="ConsPlusNormal"/>
            </w:pPr>
            <w:r>
              <w:t>Рынок строительства объектов капитального строительства, за исключением жилищного и дорожного строительства</w:t>
            </w:r>
          </w:p>
        </w:tc>
        <w:tc>
          <w:tcPr>
            <w:tcW w:w="3969" w:type="dxa"/>
          </w:tcPr>
          <w:p w14:paraId="5ED78864" w14:textId="77777777" w:rsidR="00313C69" w:rsidRDefault="00313C69">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418" w:type="dxa"/>
          </w:tcPr>
          <w:p w14:paraId="0D983CE6" w14:textId="77777777" w:rsidR="00313C69" w:rsidRDefault="00313C69">
            <w:pPr>
              <w:pStyle w:val="ConsPlusNormal"/>
              <w:jc w:val="center"/>
            </w:pPr>
            <w:r>
              <w:t>100</w:t>
            </w:r>
          </w:p>
        </w:tc>
        <w:tc>
          <w:tcPr>
            <w:tcW w:w="1275" w:type="dxa"/>
          </w:tcPr>
          <w:p w14:paraId="2464EB7E" w14:textId="77777777" w:rsidR="00313C69" w:rsidRDefault="00313C69">
            <w:pPr>
              <w:pStyle w:val="ConsPlusNormal"/>
              <w:jc w:val="center"/>
            </w:pPr>
            <w:r>
              <w:t>100</w:t>
            </w:r>
          </w:p>
        </w:tc>
        <w:tc>
          <w:tcPr>
            <w:tcW w:w="1418" w:type="dxa"/>
          </w:tcPr>
          <w:p w14:paraId="4EAB137E" w14:textId="77777777" w:rsidR="00313C69" w:rsidRDefault="00313C69">
            <w:pPr>
              <w:pStyle w:val="ConsPlusNormal"/>
              <w:jc w:val="center"/>
            </w:pPr>
            <w:r>
              <w:t>100</w:t>
            </w:r>
          </w:p>
        </w:tc>
        <w:tc>
          <w:tcPr>
            <w:tcW w:w="1417" w:type="dxa"/>
          </w:tcPr>
          <w:p w14:paraId="1417B6FF" w14:textId="77777777" w:rsidR="00313C69" w:rsidRDefault="00313C69">
            <w:pPr>
              <w:pStyle w:val="ConsPlusNormal"/>
              <w:jc w:val="center"/>
            </w:pPr>
            <w:r>
              <w:t>100</w:t>
            </w:r>
          </w:p>
        </w:tc>
        <w:tc>
          <w:tcPr>
            <w:tcW w:w="2410" w:type="dxa"/>
          </w:tcPr>
          <w:p w14:paraId="6CD40F87" w14:textId="6C651CFA" w:rsidR="00313C69" w:rsidRDefault="00822F58">
            <w:pPr>
              <w:pStyle w:val="ConsPlusNormal"/>
            </w:pPr>
            <w:r>
              <w:t>Администрация МР «Хунзахский район»</w:t>
            </w:r>
          </w:p>
        </w:tc>
      </w:tr>
      <w:tr w:rsidR="00313C69" w14:paraId="6755B0CE" w14:textId="77777777" w:rsidTr="00776B27">
        <w:tc>
          <w:tcPr>
            <w:tcW w:w="562" w:type="dxa"/>
          </w:tcPr>
          <w:p w14:paraId="71353A1C" w14:textId="77777777" w:rsidR="00822F58" w:rsidRDefault="00822F58">
            <w:pPr>
              <w:pStyle w:val="ConsPlusNormal"/>
              <w:jc w:val="center"/>
            </w:pPr>
            <w:r>
              <w:t>4.</w:t>
            </w:r>
          </w:p>
          <w:p w14:paraId="71021594" w14:textId="6F5AE277" w:rsidR="00313C69" w:rsidRDefault="00822F58">
            <w:pPr>
              <w:pStyle w:val="ConsPlusNormal"/>
              <w:jc w:val="center"/>
            </w:pPr>
            <w:r>
              <w:t>(</w:t>
            </w:r>
            <w:r w:rsidR="00313C69">
              <w:t>20</w:t>
            </w:r>
            <w:r>
              <w:t>)</w:t>
            </w:r>
          </w:p>
        </w:tc>
        <w:tc>
          <w:tcPr>
            <w:tcW w:w="2410" w:type="dxa"/>
          </w:tcPr>
          <w:p w14:paraId="7802C9F2" w14:textId="77777777" w:rsidR="00313C69" w:rsidRDefault="00313C69">
            <w:pPr>
              <w:pStyle w:val="ConsPlusNormal"/>
            </w:pPr>
            <w:r>
              <w:t>Рынок теплоснабжения (производство тепловой энергии)</w:t>
            </w:r>
          </w:p>
        </w:tc>
        <w:tc>
          <w:tcPr>
            <w:tcW w:w="3969" w:type="dxa"/>
          </w:tcPr>
          <w:p w14:paraId="1E0A3A6F" w14:textId="77777777" w:rsidR="00313C69" w:rsidRDefault="00313C69">
            <w:pPr>
              <w:pStyle w:val="ConsPlusNormal"/>
            </w:pPr>
            <w:r>
              <w:t>доля организаций частной формы собственности в сфере теплоснабжения (производство тепловой энергии), процентов</w:t>
            </w:r>
          </w:p>
        </w:tc>
        <w:tc>
          <w:tcPr>
            <w:tcW w:w="1418" w:type="dxa"/>
          </w:tcPr>
          <w:p w14:paraId="09706EFF" w14:textId="77777777" w:rsidR="00313C69" w:rsidRDefault="00313C69">
            <w:pPr>
              <w:pStyle w:val="ConsPlusNormal"/>
              <w:jc w:val="center"/>
            </w:pPr>
            <w:r>
              <w:t>93</w:t>
            </w:r>
          </w:p>
        </w:tc>
        <w:tc>
          <w:tcPr>
            <w:tcW w:w="1275" w:type="dxa"/>
          </w:tcPr>
          <w:p w14:paraId="395EE8BB" w14:textId="77777777" w:rsidR="00313C69" w:rsidRDefault="00313C69">
            <w:pPr>
              <w:pStyle w:val="ConsPlusNormal"/>
              <w:jc w:val="center"/>
            </w:pPr>
            <w:r>
              <w:t>93</w:t>
            </w:r>
          </w:p>
        </w:tc>
        <w:tc>
          <w:tcPr>
            <w:tcW w:w="1418" w:type="dxa"/>
          </w:tcPr>
          <w:p w14:paraId="09131B57" w14:textId="77777777" w:rsidR="00313C69" w:rsidRDefault="00313C69">
            <w:pPr>
              <w:pStyle w:val="ConsPlusNormal"/>
              <w:jc w:val="center"/>
            </w:pPr>
            <w:r>
              <w:t>93</w:t>
            </w:r>
          </w:p>
        </w:tc>
        <w:tc>
          <w:tcPr>
            <w:tcW w:w="1417" w:type="dxa"/>
          </w:tcPr>
          <w:p w14:paraId="3D0C7E12" w14:textId="77777777" w:rsidR="00313C69" w:rsidRDefault="00313C69">
            <w:pPr>
              <w:pStyle w:val="ConsPlusNormal"/>
              <w:jc w:val="center"/>
            </w:pPr>
            <w:r>
              <w:t>93</w:t>
            </w:r>
          </w:p>
        </w:tc>
        <w:tc>
          <w:tcPr>
            <w:tcW w:w="2410" w:type="dxa"/>
          </w:tcPr>
          <w:p w14:paraId="234D4B7D" w14:textId="32EA2633" w:rsidR="00313C69" w:rsidRDefault="00822F58">
            <w:pPr>
              <w:pStyle w:val="ConsPlusNormal"/>
            </w:pPr>
            <w:r>
              <w:t>Администрация МР «Хунзахский район»</w:t>
            </w:r>
          </w:p>
        </w:tc>
      </w:tr>
      <w:tr w:rsidR="00313C69" w14:paraId="69FC7B42" w14:textId="77777777" w:rsidTr="00776B27">
        <w:tc>
          <w:tcPr>
            <w:tcW w:w="562" w:type="dxa"/>
          </w:tcPr>
          <w:p w14:paraId="001F1A0C" w14:textId="77777777" w:rsidR="00822F58" w:rsidRDefault="00822F58">
            <w:pPr>
              <w:pStyle w:val="ConsPlusNormal"/>
              <w:jc w:val="center"/>
            </w:pPr>
            <w:r>
              <w:t>5.</w:t>
            </w:r>
          </w:p>
          <w:p w14:paraId="5D6CCA17" w14:textId="0CF678C1" w:rsidR="00313C69" w:rsidRDefault="00822F58">
            <w:pPr>
              <w:pStyle w:val="ConsPlusNormal"/>
              <w:jc w:val="center"/>
            </w:pPr>
            <w:r>
              <w:t>(</w:t>
            </w:r>
            <w:r w:rsidR="00313C69">
              <w:t>21</w:t>
            </w:r>
            <w:r>
              <w:t>)</w:t>
            </w:r>
          </w:p>
        </w:tc>
        <w:tc>
          <w:tcPr>
            <w:tcW w:w="2410" w:type="dxa"/>
          </w:tcPr>
          <w:p w14:paraId="3191CCD7" w14:textId="77777777" w:rsidR="00313C69" w:rsidRDefault="00313C69">
            <w:pPr>
              <w:pStyle w:val="ConsPlusNormal"/>
            </w:pPr>
            <w:r>
              <w:t xml:space="preserve">Рынок выполнения работ по </w:t>
            </w:r>
            <w:r>
              <w:lastRenderedPageBreak/>
              <w:t>благоустройству городской среды</w:t>
            </w:r>
          </w:p>
        </w:tc>
        <w:tc>
          <w:tcPr>
            <w:tcW w:w="3969" w:type="dxa"/>
          </w:tcPr>
          <w:p w14:paraId="416C30F1" w14:textId="77777777" w:rsidR="00313C69" w:rsidRDefault="00313C69">
            <w:pPr>
              <w:pStyle w:val="ConsPlusNormal"/>
            </w:pPr>
            <w:r>
              <w:lastRenderedPageBreak/>
              <w:t xml:space="preserve">доля организаций частной формы собственности в сфере выполнения </w:t>
            </w:r>
            <w:r>
              <w:lastRenderedPageBreak/>
              <w:t>работ по благоустройству городской среды, процентов</w:t>
            </w:r>
          </w:p>
        </w:tc>
        <w:tc>
          <w:tcPr>
            <w:tcW w:w="1418" w:type="dxa"/>
          </w:tcPr>
          <w:p w14:paraId="6E9E6969" w14:textId="77777777" w:rsidR="00313C69" w:rsidRDefault="00313C69">
            <w:pPr>
              <w:pStyle w:val="ConsPlusNormal"/>
              <w:jc w:val="center"/>
            </w:pPr>
            <w:r>
              <w:lastRenderedPageBreak/>
              <w:t>100</w:t>
            </w:r>
          </w:p>
        </w:tc>
        <w:tc>
          <w:tcPr>
            <w:tcW w:w="1275" w:type="dxa"/>
          </w:tcPr>
          <w:p w14:paraId="4E3ED582" w14:textId="77777777" w:rsidR="00313C69" w:rsidRDefault="00313C69">
            <w:pPr>
              <w:pStyle w:val="ConsPlusNormal"/>
              <w:jc w:val="center"/>
            </w:pPr>
            <w:r>
              <w:t>100</w:t>
            </w:r>
          </w:p>
        </w:tc>
        <w:tc>
          <w:tcPr>
            <w:tcW w:w="1418" w:type="dxa"/>
          </w:tcPr>
          <w:p w14:paraId="5B91B983" w14:textId="77777777" w:rsidR="00313C69" w:rsidRDefault="00313C69">
            <w:pPr>
              <w:pStyle w:val="ConsPlusNormal"/>
              <w:jc w:val="center"/>
            </w:pPr>
            <w:r>
              <w:t>100</w:t>
            </w:r>
          </w:p>
        </w:tc>
        <w:tc>
          <w:tcPr>
            <w:tcW w:w="1417" w:type="dxa"/>
          </w:tcPr>
          <w:p w14:paraId="0086B5E7" w14:textId="77777777" w:rsidR="00313C69" w:rsidRDefault="00313C69">
            <w:pPr>
              <w:pStyle w:val="ConsPlusNormal"/>
              <w:jc w:val="center"/>
            </w:pPr>
            <w:r>
              <w:t>100</w:t>
            </w:r>
          </w:p>
        </w:tc>
        <w:tc>
          <w:tcPr>
            <w:tcW w:w="2410" w:type="dxa"/>
          </w:tcPr>
          <w:p w14:paraId="4AFD1431" w14:textId="4D9CFAEE" w:rsidR="00313C69" w:rsidRDefault="00822F58">
            <w:pPr>
              <w:pStyle w:val="ConsPlusNormal"/>
            </w:pPr>
            <w:r>
              <w:t>Администрация МР «Хунзахский район»</w:t>
            </w:r>
          </w:p>
        </w:tc>
      </w:tr>
      <w:tr w:rsidR="00313C69" w14:paraId="3233647B" w14:textId="77777777" w:rsidTr="00776B27">
        <w:tblPrEx>
          <w:tblBorders>
            <w:insideH w:val="nil"/>
          </w:tblBorders>
        </w:tblPrEx>
        <w:tc>
          <w:tcPr>
            <w:tcW w:w="562" w:type="dxa"/>
            <w:tcBorders>
              <w:bottom w:val="nil"/>
            </w:tcBorders>
          </w:tcPr>
          <w:p w14:paraId="751C5667" w14:textId="77777777" w:rsidR="00822F58" w:rsidRDefault="00822F58">
            <w:pPr>
              <w:pStyle w:val="ConsPlusNormal"/>
              <w:jc w:val="center"/>
            </w:pPr>
            <w:r>
              <w:t>6.</w:t>
            </w:r>
          </w:p>
          <w:p w14:paraId="16118804" w14:textId="6465EA44" w:rsidR="00313C69" w:rsidRDefault="00822F58">
            <w:pPr>
              <w:pStyle w:val="ConsPlusNormal"/>
              <w:jc w:val="center"/>
            </w:pPr>
            <w:r>
              <w:t>(</w:t>
            </w:r>
            <w:r w:rsidR="00313C69">
              <w:t>22</w:t>
            </w:r>
            <w:r>
              <w:t>)</w:t>
            </w:r>
          </w:p>
        </w:tc>
        <w:tc>
          <w:tcPr>
            <w:tcW w:w="2410" w:type="dxa"/>
            <w:tcBorders>
              <w:bottom w:val="nil"/>
            </w:tcBorders>
          </w:tcPr>
          <w:p w14:paraId="399BD0A7" w14:textId="77777777" w:rsidR="00313C69" w:rsidRDefault="00313C69">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969" w:type="dxa"/>
            <w:tcBorders>
              <w:bottom w:val="nil"/>
            </w:tcBorders>
          </w:tcPr>
          <w:p w14:paraId="29A07049" w14:textId="77777777" w:rsidR="00313C69" w:rsidRDefault="00313C69">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18" w:type="dxa"/>
            <w:tcBorders>
              <w:bottom w:val="nil"/>
            </w:tcBorders>
          </w:tcPr>
          <w:p w14:paraId="0B005D4A" w14:textId="77777777" w:rsidR="00313C69" w:rsidRDefault="00313C69">
            <w:pPr>
              <w:pStyle w:val="ConsPlusNormal"/>
              <w:jc w:val="center"/>
            </w:pPr>
            <w:r>
              <w:t>96</w:t>
            </w:r>
          </w:p>
        </w:tc>
        <w:tc>
          <w:tcPr>
            <w:tcW w:w="1275" w:type="dxa"/>
            <w:tcBorders>
              <w:bottom w:val="nil"/>
            </w:tcBorders>
          </w:tcPr>
          <w:p w14:paraId="28079F46" w14:textId="77777777" w:rsidR="00313C69" w:rsidRDefault="00313C69">
            <w:pPr>
              <w:pStyle w:val="ConsPlusNormal"/>
              <w:jc w:val="center"/>
            </w:pPr>
            <w:r>
              <w:t>96</w:t>
            </w:r>
          </w:p>
        </w:tc>
        <w:tc>
          <w:tcPr>
            <w:tcW w:w="1418" w:type="dxa"/>
            <w:tcBorders>
              <w:bottom w:val="nil"/>
            </w:tcBorders>
          </w:tcPr>
          <w:p w14:paraId="47760D88" w14:textId="77777777" w:rsidR="00313C69" w:rsidRDefault="00313C69">
            <w:pPr>
              <w:pStyle w:val="ConsPlusNormal"/>
              <w:jc w:val="center"/>
            </w:pPr>
            <w:r>
              <w:t>96</w:t>
            </w:r>
          </w:p>
        </w:tc>
        <w:tc>
          <w:tcPr>
            <w:tcW w:w="1417" w:type="dxa"/>
            <w:tcBorders>
              <w:bottom w:val="nil"/>
            </w:tcBorders>
          </w:tcPr>
          <w:p w14:paraId="16F1F0BA" w14:textId="77777777" w:rsidR="00313C69" w:rsidRDefault="00313C69">
            <w:pPr>
              <w:pStyle w:val="ConsPlusNormal"/>
              <w:jc w:val="center"/>
            </w:pPr>
            <w:r>
              <w:t>96</w:t>
            </w:r>
          </w:p>
        </w:tc>
        <w:tc>
          <w:tcPr>
            <w:tcW w:w="2410" w:type="dxa"/>
            <w:tcBorders>
              <w:bottom w:val="nil"/>
            </w:tcBorders>
          </w:tcPr>
          <w:p w14:paraId="5AACCCA3" w14:textId="3E0BD0C0" w:rsidR="00313C69" w:rsidRDefault="00822F58">
            <w:pPr>
              <w:pStyle w:val="ConsPlusNormal"/>
            </w:pPr>
            <w:r>
              <w:t>Администрация МР «Хунзахский район»</w:t>
            </w:r>
          </w:p>
        </w:tc>
      </w:tr>
      <w:tr w:rsidR="00313C69" w14:paraId="17699037" w14:textId="77777777" w:rsidTr="00776B27">
        <w:tc>
          <w:tcPr>
            <w:tcW w:w="562" w:type="dxa"/>
          </w:tcPr>
          <w:p w14:paraId="5822C933" w14:textId="77777777" w:rsidR="00822F58" w:rsidRDefault="00822F58">
            <w:pPr>
              <w:pStyle w:val="ConsPlusNormal"/>
              <w:jc w:val="center"/>
            </w:pPr>
            <w:r>
              <w:t>7.</w:t>
            </w:r>
          </w:p>
          <w:p w14:paraId="6CA54A28" w14:textId="5462E56A" w:rsidR="00313C69" w:rsidRDefault="00822F58">
            <w:pPr>
              <w:pStyle w:val="ConsPlusNormal"/>
              <w:jc w:val="center"/>
            </w:pPr>
            <w:r>
              <w:t>(</w:t>
            </w:r>
            <w:r w:rsidR="00313C69">
              <w:t>28</w:t>
            </w:r>
            <w:r>
              <w:t>)</w:t>
            </w:r>
          </w:p>
        </w:tc>
        <w:tc>
          <w:tcPr>
            <w:tcW w:w="2410" w:type="dxa"/>
          </w:tcPr>
          <w:p w14:paraId="1C1ADA84" w14:textId="77777777" w:rsidR="00313C69" w:rsidRDefault="00313C69">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969" w:type="dxa"/>
          </w:tcPr>
          <w:p w14:paraId="4D3DC8B4" w14:textId="77777777" w:rsidR="00313C69" w:rsidRDefault="00313C69">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14:paraId="5649778F" w14:textId="77777777" w:rsidR="00313C69" w:rsidRDefault="00313C69">
            <w:pPr>
              <w:pStyle w:val="ConsPlusNormal"/>
              <w:jc w:val="center"/>
            </w:pPr>
            <w:r>
              <w:t>72</w:t>
            </w:r>
          </w:p>
        </w:tc>
        <w:tc>
          <w:tcPr>
            <w:tcW w:w="1275" w:type="dxa"/>
          </w:tcPr>
          <w:p w14:paraId="5B7C7E71" w14:textId="77777777" w:rsidR="00313C69" w:rsidRDefault="00313C69">
            <w:pPr>
              <w:pStyle w:val="ConsPlusNormal"/>
              <w:jc w:val="center"/>
            </w:pPr>
            <w:r>
              <w:t>73</w:t>
            </w:r>
          </w:p>
        </w:tc>
        <w:tc>
          <w:tcPr>
            <w:tcW w:w="1418" w:type="dxa"/>
          </w:tcPr>
          <w:p w14:paraId="520B988E" w14:textId="77777777" w:rsidR="00313C69" w:rsidRDefault="00313C69">
            <w:pPr>
              <w:pStyle w:val="ConsPlusNormal"/>
              <w:jc w:val="center"/>
            </w:pPr>
            <w:r>
              <w:t>74</w:t>
            </w:r>
          </w:p>
        </w:tc>
        <w:tc>
          <w:tcPr>
            <w:tcW w:w="1417" w:type="dxa"/>
          </w:tcPr>
          <w:p w14:paraId="21E861D2" w14:textId="77777777" w:rsidR="00313C69" w:rsidRDefault="00313C69">
            <w:pPr>
              <w:pStyle w:val="ConsPlusNormal"/>
              <w:jc w:val="center"/>
            </w:pPr>
            <w:r>
              <w:t>75</w:t>
            </w:r>
          </w:p>
        </w:tc>
        <w:tc>
          <w:tcPr>
            <w:tcW w:w="2410" w:type="dxa"/>
          </w:tcPr>
          <w:p w14:paraId="6AFD6DC8" w14:textId="1D5F26AC" w:rsidR="00313C69" w:rsidRDefault="00822F58">
            <w:pPr>
              <w:pStyle w:val="ConsPlusNormal"/>
            </w:pPr>
            <w:r>
              <w:t>Администрация МР «Хунзахский район»</w:t>
            </w:r>
          </w:p>
        </w:tc>
      </w:tr>
      <w:tr w:rsidR="00822F58" w14:paraId="01427B2C" w14:textId="77777777" w:rsidTr="007A5A1F">
        <w:tblPrEx>
          <w:tblBorders>
            <w:insideH w:val="nil"/>
          </w:tblBorders>
        </w:tblPrEx>
        <w:tc>
          <w:tcPr>
            <w:tcW w:w="562" w:type="dxa"/>
            <w:vMerge w:val="restart"/>
          </w:tcPr>
          <w:p w14:paraId="5B5DD03C" w14:textId="77777777" w:rsidR="00822F58" w:rsidRDefault="00822F58">
            <w:pPr>
              <w:pStyle w:val="ConsPlusNormal"/>
              <w:jc w:val="center"/>
            </w:pPr>
            <w:r>
              <w:t>8.</w:t>
            </w:r>
          </w:p>
          <w:p w14:paraId="26DD8456" w14:textId="5FC0A3AD" w:rsidR="00822F58" w:rsidRDefault="00822F58">
            <w:pPr>
              <w:pStyle w:val="ConsPlusNormal"/>
              <w:jc w:val="center"/>
            </w:pPr>
            <w:r>
              <w:t>(32)</w:t>
            </w:r>
          </w:p>
        </w:tc>
        <w:tc>
          <w:tcPr>
            <w:tcW w:w="2410" w:type="dxa"/>
            <w:vMerge w:val="restart"/>
          </w:tcPr>
          <w:p w14:paraId="1B2A9968" w14:textId="77777777" w:rsidR="00822F58" w:rsidRDefault="00822F58">
            <w:pPr>
              <w:pStyle w:val="ConsPlusNormal"/>
            </w:pPr>
            <w:r>
              <w:t>Рынок легкой промышленности</w:t>
            </w:r>
          </w:p>
        </w:tc>
        <w:tc>
          <w:tcPr>
            <w:tcW w:w="3969" w:type="dxa"/>
            <w:tcBorders>
              <w:bottom w:val="nil"/>
            </w:tcBorders>
          </w:tcPr>
          <w:p w14:paraId="4C4BED2B" w14:textId="77777777" w:rsidR="00822F58" w:rsidRDefault="00822F58">
            <w:pPr>
              <w:pStyle w:val="ConsPlusNormal"/>
            </w:pPr>
            <w:r>
              <w:t>доля организаций частной формы собственности в сфере легкой промышленности, процентов</w:t>
            </w:r>
          </w:p>
        </w:tc>
        <w:tc>
          <w:tcPr>
            <w:tcW w:w="1418" w:type="dxa"/>
            <w:tcBorders>
              <w:bottom w:val="nil"/>
            </w:tcBorders>
          </w:tcPr>
          <w:p w14:paraId="17D661EA" w14:textId="77777777" w:rsidR="00822F58" w:rsidRDefault="00822F58">
            <w:pPr>
              <w:pStyle w:val="ConsPlusNormal"/>
              <w:jc w:val="center"/>
            </w:pPr>
            <w:r>
              <w:t>98,0</w:t>
            </w:r>
          </w:p>
        </w:tc>
        <w:tc>
          <w:tcPr>
            <w:tcW w:w="1275" w:type="dxa"/>
            <w:tcBorders>
              <w:bottom w:val="nil"/>
            </w:tcBorders>
          </w:tcPr>
          <w:p w14:paraId="167718F0" w14:textId="77777777" w:rsidR="00822F58" w:rsidRDefault="00822F58">
            <w:pPr>
              <w:pStyle w:val="ConsPlusNormal"/>
              <w:jc w:val="center"/>
            </w:pPr>
            <w:r>
              <w:t>98,5</w:t>
            </w:r>
          </w:p>
        </w:tc>
        <w:tc>
          <w:tcPr>
            <w:tcW w:w="1418" w:type="dxa"/>
            <w:tcBorders>
              <w:bottom w:val="nil"/>
            </w:tcBorders>
          </w:tcPr>
          <w:p w14:paraId="72047B3D" w14:textId="77777777" w:rsidR="00822F58" w:rsidRDefault="00822F58">
            <w:pPr>
              <w:pStyle w:val="ConsPlusNormal"/>
              <w:jc w:val="center"/>
            </w:pPr>
            <w:r>
              <w:t>98,5</w:t>
            </w:r>
          </w:p>
        </w:tc>
        <w:tc>
          <w:tcPr>
            <w:tcW w:w="1417" w:type="dxa"/>
            <w:tcBorders>
              <w:bottom w:val="nil"/>
            </w:tcBorders>
          </w:tcPr>
          <w:p w14:paraId="30F8BB03" w14:textId="77777777" w:rsidR="00822F58" w:rsidRDefault="00822F58">
            <w:pPr>
              <w:pStyle w:val="ConsPlusNormal"/>
              <w:jc w:val="center"/>
            </w:pPr>
            <w:r>
              <w:t>98,5</w:t>
            </w:r>
          </w:p>
        </w:tc>
        <w:tc>
          <w:tcPr>
            <w:tcW w:w="2410" w:type="dxa"/>
            <w:tcBorders>
              <w:bottom w:val="nil"/>
            </w:tcBorders>
          </w:tcPr>
          <w:p w14:paraId="512B32A3" w14:textId="3710266B" w:rsidR="00822F58" w:rsidRDefault="00822F58">
            <w:pPr>
              <w:pStyle w:val="ConsPlusNormal"/>
            </w:pPr>
            <w:r>
              <w:t>Администрация МР «Хунзахский район»</w:t>
            </w:r>
          </w:p>
        </w:tc>
      </w:tr>
      <w:tr w:rsidR="00822F58" w14:paraId="5D0D9B23" w14:textId="77777777" w:rsidTr="00776B27">
        <w:tc>
          <w:tcPr>
            <w:tcW w:w="562" w:type="dxa"/>
            <w:vMerge/>
          </w:tcPr>
          <w:p w14:paraId="7AC4C6D8" w14:textId="77777777" w:rsidR="00822F58" w:rsidRDefault="00822F58">
            <w:pPr>
              <w:pStyle w:val="ConsPlusNormal"/>
            </w:pPr>
          </w:p>
        </w:tc>
        <w:tc>
          <w:tcPr>
            <w:tcW w:w="2410" w:type="dxa"/>
            <w:vMerge/>
          </w:tcPr>
          <w:p w14:paraId="6A0D4C12" w14:textId="77777777" w:rsidR="00822F58" w:rsidRDefault="00822F58">
            <w:pPr>
              <w:pStyle w:val="ConsPlusNormal"/>
            </w:pPr>
          </w:p>
        </w:tc>
        <w:tc>
          <w:tcPr>
            <w:tcW w:w="3969" w:type="dxa"/>
            <w:tcBorders>
              <w:top w:val="nil"/>
            </w:tcBorders>
          </w:tcPr>
          <w:p w14:paraId="1B2C3545" w14:textId="123ABC6C" w:rsidR="00822F58" w:rsidRDefault="00822F58">
            <w:pPr>
              <w:pStyle w:val="ConsPlusNormal"/>
            </w:pPr>
          </w:p>
        </w:tc>
        <w:tc>
          <w:tcPr>
            <w:tcW w:w="1418" w:type="dxa"/>
            <w:tcBorders>
              <w:top w:val="nil"/>
            </w:tcBorders>
          </w:tcPr>
          <w:p w14:paraId="0A044CAB" w14:textId="49DF2FD4" w:rsidR="00822F58" w:rsidRDefault="00822F58">
            <w:pPr>
              <w:pStyle w:val="ConsPlusNormal"/>
              <w:jc w:val="center"/>
            </w:pPr>
          </w:p>
        </w:tc>
        <w:tc>
          <w:tcPr>
            <w:tcW w:w="1275" w:type="dxa"/>
            <w:tcBorders>
              <w:top w:val="nil"/>
            </w:tcBorders>
          </w:tcPr>
          <w:p w14:paraId="61FE033A" w14:textId="54D9FD81" w:rsidR="00822F58" w:rsidRDefault="00822F58">
            <w:pPr>
              <w:pStyle w:val="ConsPlusNormal"/>
              <w:jc w:val="center"/>
            </w:pPr>
          </w:p>
        </w:tc>
        <w:tc>
          <w:tcPr>
            <w:tcW w:w="1418" w:type="dxa"/>
            <w:tcBorders>
              <w:top w:val="nil"/>
            </w:tcBorders>
          </w:tcPr>
          <w:p w14:paraId="68CEB05E" w14:textId="1323860B" w:rsidR="00822F58" w:rsidRDefault="00822F58">
            <w:pPr>
              <w:pStyle w:val="ConsPlusNormal"/>
              <w:jc w:val="center"/>
            </w:pPr>
          </w:p>
        </w:tc>
        <w:tc>
          <w:tcPr>
            <w:tcW w:w="1417" w:type="dxa"/>
            <w:tcBorders>
              <w:top w:val="nil"/>
            </w:tcBorders>
          </w:tcPr>
          <w:p w14:paraId="5C51005B" w14:textId="163F3D68" w:rsidR="00822F58" w:rsidRDefault="00822F58">
            <w:pPr>
              <w:pStyle w:val="ConsPlusNormal"/>
              <w:jc w:val="center"/>
            </w:pPr>
          </w:p>
        </w:tc>
        <w:tc>
          <w:tcPr>
            <w:tcW w:w="2410" w:type="dxa"/>
            <w:tcBorders>
              <w:top w:val="nil"/>
            </w:tcBorders>
          </w:tcPr>
          <w:p w14:paraId="2C47E449" w14:textId="54D8A503" w:rsidR="00822F58" w:rsidRDefault="00822F58">
            <w:pPr>
              <w:pStyle w:val="ConsPlusNormal"/>
            </w:pPr>
          </w:p>
        </w:tc>
      </w:tr>
      <w:tr w:rsidR="00822F58" w14:paraId="52833923" w14:textId="77777777" w:rsidTr="00776B27">
        <w:tc>
          <w:tcPr>
            <w:tcW w:w="562" w:type="dxa"/>
          </w:tcPr>
          <w:p w14:paraId="37CC8546" w14:textId="4BB1BC3D" w:rsidR="00822F58" w:rsidRDefault="00822F58" w:rsidP="00822F58">
            <w:pPr>
              <w:pStyle w:val="ConsPlusNormal"/>
            </w:pPr>
            <w:r>
              <w:t>37</w:t>
            </w:r>
          </w:p>
        </w:tc>
        <w:tc>
          <w:tcPr>
            <w:tcW w:w="2410" w:type="dxa"/>
          </w:tcPr>
          <w:p w14:paraId="3C219C81" w14:textId="7C8F3DA2" w:rsidR="00822F58" w:rsidRDefault="00822F58" w:rsidP="00822F58">
            <w:pPr>
              <w:pStyle w:val="ConsPlusNormal"/>
            </w:pPr>
            <w:r>
              <w:t>Сфера наружной рекламы</w:t>
            </w:r>
          </w:p>
        </w:tc>
        <w:tc>
          <w:tcPr>
            <w:tcW w:w="3969" w:type="dxa"/>
            <w:tcBorders>
              <w:top w:val="nil"/>
            </w:tcBorders>
          </w:tcPr>
          <w:p w14:paraId="707DE50A" w14:textId="1E3C6903" w:rsidR="00822F58" w:rsidRDefault="00822F58" w:rsidP="00822F58">
            <w:pPr>
              <w:pStyle w:val="ConsPlusNormal"/>
            </w:pPr>
            <w:r>
              <w:t>доля организаций частной формы собственности в сфере наружной рекламы, процентов</w:t>
            </w:r>
          </w:p>
        </w:tc>
        <w:tc>
          <w:tcPr>
            <w:tcW w:w="1418" w:type="dxa"/>
            <w:tcBorders>
              <w:top w:val="nil"/>
            </w:tcBorders>
          </w:tcPr>
          <w:p w14:paraId="28C8AB38" w14:textId="0E9566FE" w:rsidR="00822F58" w:rsidRDefault="00822F58" w:rsidP="00822F58">
            <w:pPr>
              <w:pStyle w:val="ConsPlusNormal"/>
              <w:jc w:val="center"/>
            </w:pPr>
            <w:r>
              <w:t>100</w:t>
            </w:r>
          </w:p>
        </w:tc>
        <w:tc>
          <w:tcPr>
            <w:tcW w:w="1275" w:type="dxa"/>
            <w:tcBorders>
              <w:top w:val="nil"/>
            </w:tcBorders>
          </w:tcPr>
          <w:p w14:paraId="355D3D1D" w14:textId="149CDC04" w:rsidR="00822F58" w:rsidRDefault="00822F58" w:rsidP="00822F58">
            <w:pPr>
              <w:pStyle w:val="ConsPlusNormal"/>
              <w:jc w:val="center"/>
            </w:pPr>
            <w:r>
              <w:t>100</w:t>
            </w:r>
          </w:p>
        </w:tc>
        <w:tc>
          <w:tcPr>
            <w:tcW w:w="1418" w:type="dxa"/>
            <w:tcBorders>
              <w:top w:val="nil"/>
            </w:tcBorders>
          </w:tcPr>
          <w:p w14:paraId="54FE5D19" w14:textId="60B152B4" w:rsidR="00822F58" w:rsidRDefault="00822F58" w:rsidP="00822F58">
            <w:pPr>
              <w:pStyle w:val="ConsPlusNormal"/>
              <w:jc w:val="center"/>
            </w:pPr>
            <w:r>
              <w:t>100</w:t>
            </w:r>
          </w:p>
        </w:tc>
        <w:tc>
          <w:tcPr>
            <w:tcW w:w="1417" w:type="dxa"/>
            <w:tcBorders>
              <w:top w:val="nil"/>
            </w:tcBorders>
          </w:tcPr>
          <w:p w14:paraId="3D466093" w14:textId="0DBEA7A6" w:rsidR="00822F58" w:rsidRDefault="00822F58" w:rsidP="00822F58">
            <w:pPr>
              <w:pStyle w:val="ConsPlusNormal"/>
              <w:jc w:val="center"/>
            </w:pPr>
            <w:r>
              <w:t>100</w:t>
            </w:r>
          </w:p>
        </w:tc>
        <w:tc>
          <w:tcPr>
            <w:tcW w:w="2410" w:type="dxa"/>
            <w:tcBorders>
              <w:top w:val="nil"/>
            </w:tcBorders>
          </w:tcPr>
          <w:p w14:paraId="4FF3AEBC" w14:textId="35333620" w:rsidR="00822F58" w:rsidRDefault="00822F58" w:rsidP="00822F58">
            <w:pPr>
              <w:pStyle w:val="ConsPlusNormal"/>
            </w:pPr>
            <w:r>
              <w:t>Администрация МР «Хунзахский район»</w:t>
            </w:r>
          </w:p>
        </w:tc>
      </w:tr>
    </w:tbl>
    <w:p w14:paraId="2EAF93EC" w14:textId="08B0281E" w:rsidR="00313C69" w:rsidRDefault="00313C69">
      <w:pPr>
        <w:pStyle w:val="ConsPlusNormal"/>
        <w:jc w:val="both"/>
      </w:pPr>
    </w:p>
    <w:p w14:paraId="68FFCD1B" w14:textId="386C6637" w:rsidR="00822F58" w:rsidRDefault="00822F58">
      <w:pPr>
        <w:pStyle w:val="ConsPlusNormal"/>
        <w:jc w:val="both"/>
      </w:pPr>
    </w:p>
    <w:p w14:paraId="319A2AEA" w14:textId="77777777" w:rsidR="00822F58" w:rsidRDefault="00822F58">
      <w:pPr>
        <w:pStyle w:val="ConsPlusNormal"/>
        <w:jc w:val="both"/>
      </w:pPr>
    </w:p>
    <w:p w14:paraId="35E34AFA" w14:textId="77777777" w:rsidR="00B12180" w:rsidRDefault="00B12180">
      <w:pPr>
        <w:pStyle w:val="ConsPlusNormal"/>
        <w:jc w:val="right"/>
        <w:outlineLvl w:val="1"/>
      </w:pPr>
    </w:p>
    <w:p w14:paraId="459E2380" w14:textId="77777777" w:rsidR="00B12180" w:rsidRDefault="00B12180">
      <w:pPr>
        <w:pStyle w:val="ConsPlusNormal"/>
        <w:jc w:val="right"/>
        <w:outlineLvl w:val="1"/>
      </w:pPr>
    </w:p>
    <w:p w14:paraId="3CB3C0DD" w14:textId="77777777" w:rsidR="00B12180" w:rsidRDefault="00B12180">
      <w:pPr>
        <w:pStyle w:val="ConsPlusNormal"/>
        <w:jc w:val="right"/>
        <w:outlineLvl w:val="1"/>
      </w:pPr>
    </w:p>
    <w:p w14:paraId="6C3FAC3E" w14:textId="77777777" w:rsidR="00B12180" w:rsidRDefault="00B12180">
      <w:pPr>
        <w:pStyle w:val="ConsPlusNormal"/>
        <w:jc w:val="right"/>
        <w:outlineLvl w:val="1"/>
      </w:pPr>
    </w:p>
    <w:p w14:paraId="1229C27F" w14:textId="77777777" w:rsidR="00B12180" w:rsidRDefault="00B12180">
      <w:pPr>
        <w:pStyle w:val="ConsPlusNormal"/>
        <w:jc w:val="right"/>
        <w:outlineLvl w:val="1"/>
      </w:pPr>
    </w:p>
    <w:p w14:paraId="02AC9FFA" w14:textId="77777777" w:rsidR="00B12180" w:rsidRDefault="00B12180">
      <w:pPr>
        <w:pStyle w:val="ConsPlusNormal"/>
        <w:jc w:val="right"/>
        <w:outlineLvl w:val="1"/>
      </w:pPr>
    </w:p>
    <w:p w14:paraId="183D4806" w14:textId="77777777" w:rsidR="00B12180" w:rsidRDefault="00B12180">
      <w:pPr>
        <w:pStyle w:val="ConsPlusNormal"/>
        <w:jc w:val="right"/>
        <w:outlineLvl w:val="1"/>
      </w:pPr>
    </w:p>
    <w:p w14:paraId="71DE5E07" w14:textId="77777777" w:rsidR="00B12180" w:rsidRDefault="00B12180">
      <w:pPr>
        <w:pStyle w:val="ConsPlusNormal"/>
        <w:jc w:val="right"/>
        <w:outlineLvl w:val="1"/>
      </w:pPr>
    </w:p>
    <w:p w14:paraId="20CA83FA" w14:textId="0200C050" w:rsidR="00313C69" w:rsidRDefault="00313C69">
      <w:pPr>
        <w:pStyle w:val="ConsPlusNormal"/>
        <w:jc w:val="right"/>
        <w:outlineLvl w:val="1"/>
      </w:pPr>
      <w:r>
        <w:lastRenderedPageBreak/>
        <w:t>Приложение N 2</w:t>
      </w:r>
    </w:p>
    <w:p w14:paraId="1435CCFD" w14:textId="77777777" w:rsidR="00313C69" w:rsidRDefault="00313C69">
      <w:pPr>
        <w:pStyle w:val="ConsPlusNormal"/>
        <w:jc w:val="right"/>
      </w:pPr>
      <w:r>
        <w:t>к Плану мероприятий ("дорожной карте")</w:t>
      </w:r>
    </w:p>
    <w:p w14:paraId="6F05BE1B" w14:textId="77777777" w:rsidR="00313C69" w:rsidRDefault="00313C69">
      <w:pPr>
        <w:pStyle w:val="ConsPlusNormal"/>
        <w:jc w:val="right"/>
      </w:pPr>
      <w:r>
        <w:t>по содействию развитию конкуренции</w:t>
      </w:r>
    </w:p>
    <w:p w14:paraId="4A5AF47D" w14:textId="6D12AC2E" w:rsidR="00313C69" w:rsidRDefault="00313C69">
      <w:pPr>
        <w:pStyle w:val="ConsPlusNormal"/>
        <w:jc w:val="right"/>
      </w:pPr>
      <w:r>
        <w:t xml:space="preserve">в </w:t>
      </w:r>
      <w:r w:rsidR="00B12180">
        <w:t>МР «Хунзахский район»</w:t>
      </w:r>
      <w:r>
        <w:t xml:space="preserve"> на 2022 - 2025 годы</w:t>
      </w:r>
    </w:p>
    <w:p w14:paraId="1E6241CB" w14:textId="77777777" w:rsidR="00313C69" w:rsidRDefault="00313C69">
      <w:pPr>
        <w:pStyle w:val="ConsPlusNormal"/>
        <w:jc w:val="both"/>
      </w:pPr>
    </w:p>
    <w:p w14:paraId="3A82CF2E" w14:textId="77777777" w:rsidR="00313C69" w:rsidRDefault="00313C69">
      <w:pPr>
        <w:pStyle w:val="ConsPlusTitle"/>
        <w:jc w:val="center"/>
      </w:pPr>
      <w:bookmarkStart w:id="1" w:name="P952"/>
      <w:bookmarkEnd w:id="1"/>
      <w:r>
        <w:t>СИСТЕМНЫЕ МЕРОПРИЯТИЯ</w:t>
      </w:r>
    </w:p>
    <w:p w14:paraId="4752E7A9" w14:textId="77777777" w:rsidR="00313C69" w:rsidRDefault="00313C69">
      <w:pPr>
        <w:pStyle w:val="ConsPlusTitle"/>
        <w:jc w:val="center"/>
      </w:pPr>
      <w:r>
        <w:t>ПО СОДЕЙСТВИЮ РАЗВИТИЮ КОНКУРЕНЦИИ</w:t>
      </w:r>
    </w:p>
    <w:p w14:paraId="528E10F7" w14:textId="46E231DF" w:rsidR="00313C69" w:rsidRDefault="00313C69">
      <w:pPr>
        <w:pStyle w:val="ConsPlusTitle"/>
        <w:jc w:val="center"/>
      </w:pPr>
      <w:r>
        <w:t xml:space="preserve">В </w:t>
      </w:r>
      <w:r w:rsidR="00D86578">
        <w:t>МР «ХУНЗАХСКИЙ РАЙОН»</w:t>
      </w:r>
      <w:r>
        <w:t xml:space="preserve"> НА 2022 - 2025 ГОДЫ</w:t>
      </w:r>
    </w:p>
    <w:p w14:paraId="2F2DB404" w14:textId="77777777" w:rsidR="00313C69" w:rsidRDefault="00313C69">
      <w:pPr>
        <w:pStyle w:val="ConsPlusNormal"/>
        <w:spacing w:after="1"/>
      </w:pPr>
    </w:p>
    <w:p w14:paraId="69C30E8A" w14:textId="77777777" w:rsidR="00313C69" w:rsidRDefault="00313C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438"/>
        <w:gridCol w:w="2551"/>
        <w:gridCol w:w="1191"/>
        <w:gridCol w:w="1701"/>
        <w:gridCol w:w="1984"/>
      </w:tblGrid>
      <w:tr w:rsidR="00313C69" w14:paraId="5F7C8620" w14:textId="77777777">
        <w:tc>
          <w:tcPr>
            <w:tcW w:w="567" w:type="dxa"/>
          </w:tcPr>
          <w:p w14:paraId="7B11A6CF" w14:textId="77777777" w:rsidR="00313C69" w:rsidRDefault="00313C69">
            <w:pPr>
              <w:pStyle w:val="ConsPlusNormal"/>
              <w:jc w:val="center"/>
            </w:pPr>
            <w:r>
              <w:t>N п/п</w:t>
            </w:r>
          </w:p>
        </w:tc>
        <w:tc>
          <w:tcPr>
            <w:tcW w:w="3969" w:type="dxa"/>
          </w:tcPr>
          <w:p w14:paraId="6F395BDE" w14:textId="77777777" w:rsidR="00313C69" w:rsidRDefault="00313C69">
            <w:pPr>
              <w:pStyle w:val="ConsPlusNormal"/>
              <w:jc w:val="center"/>
            </w:pPr>
            <w:r>
              <w:t>Наименование мероприятия</w:t>
            </w:r>
          </w:p>
        </w:tc>
        <w:tc>
          <w:tcPr>
            <w:tcW w:w="2438" w:type="dxa"/>
          </w:tcPr>
          <w:p w14:paraId="0686397B" w14:textId="77777777" w:rsidR="00313C69" w:rsidRDefault="00313C69">
            <w:pPr>
              <w:pStyle w:val="ConsPlusNormal"/>
              <w:jc w:val="center"/>
            </w:pPr>
            <w:r>
              <w:t>Описание проблемы, на решение которой направлено мероприятие</w:t>
            </w:r>
          </w:p>
        </w:tc>
        <w:tc>
          <w:tcPr>
            <w:tcW w:w="2551" w:type="dxa"/>
          </w:tcPr>
          <w:p w14:paraId="6657D176" w14:textId="77777777" w:rsidR="00313C69" w:rsidRDefault="00313C69">
            <w:pPr>
              <w:pStyle w:val="ConsPlusNormal"/>
              <w:jc w:val="center"/>
            </w:pPr>
            <w:r>
              <w:t>Ключевое событие/результат</w:t>
            </w:r>
          </w:p>
        </w:tc>
        <w:tc>
          <w:tcPr>
            <w:tcW w:w="1191" w:type="dxa"/>
          </w:tcPr>
          <w:p w14:paraId="520B9B65" w14:textId="77777777" w:rsidR="00313C69" w:rsidRDefault="00313C69">
            <w:pPr>
              <w:pStyle w:val="ConsPlusNormal"/>
              <w:jc w:val="center"/>
            </w:pPr>
            <w:r>
              <w:t>Срок</w:t>
            </w:r>
          </w:p>
        </w:tc>
        <w:tc>
          <w:tcPr>
            <w:tcW w:w="1701" w:type="dxa"/>
          </w:tcPr>
          <w:p w14:paraId="22555161" w14:textId="77777777" w:rsidR="00313C69" w:rsidRDefault="00313C69">
            <w:pPr>
              <w:pStyle w:val="ConsPlusNormal"/>
              <w:jc w:val="center"/>
            </w:pPr>
            <w:r>
              <w:t>Вид документа</w:t>
            </w:r>
          </w:p>
        </w:tc>
        <w:tc>
          <w:tcPr>
            <w:tcW w:w="1984" w:type="dxa"/>
          </w:tcPr>
          <w:p w14:paraId="3E1FA7FE" w14:textId="77777777" w:rsidR="00313C69" w:rsidRDefault="00313C69">
            <w:pPr>
              <w:pStyle w:val="ConsPlusNormal"/>
              <w:jc w:val="center"/>
            </w:pPr>
            <w:r>
              <w:t>Исполнитель</w:t>
            </w:r>
          </w:p>
        </w:tc>
      </w:tr>
      <w:tr w:rsidR="00313C69" w14:paraId="47434FE1" w14:textId="77777777">
        <w:tc>
          <w:tcPr>
            <w:tcW w:w="567" w:type="dxa"/>
          </w:tcPr>
          <w:p w14:paraId="47326512" w14:textId="77777777" w:rsidR="00313C69" w:rsidRDefault="00313C69">
            <w:pPr>
              <w:pStyle w:val="ConsPlusNormal"/>
              <w:jc w:val="center"/>
            </w:pPr>
            <w:r>
              <w:t>1</w:t>
            </w:r>
          </w:p>
        </w:tc>
        <w:tc>
          <w:tcPr>
            <w:tcW w:w="3969" w:type="dxa"/>
          </w:tcPr>
          <w:p w14:paraId="735C4F82" w14:textId="77777777" w:rsidR="00313C69" w:rsidRDefault="00313C69">
            <w:pPr>
              <w:pStyle w:val="ConsPlusNormal"/>
              <w:jc w:val="center"/>
            </w:pPr>
            <w:r>
              <w:t>2</w:t>
            </w:r>
          </w:p>
        </w:tc>
        <w:tc>
          <w:tcPr>
            <w:tcW w:w="2438" w:type="dxa"/>
          </w:tcPr>
          <w:p w14:paraId="3763249D" w14:textId="77777777" w:rsidR="00313C69" w:rsidRDefault="00313C69">
            <w:pPr>
              <w:pStyle w:val="ConsPlusNormal"/>
              <w:jc w:val="center"/>
            </w:pPr>
            <w:r>
              <w:t>3</w:t>
            </w:r>
          </w:p>
        </w:tc>
        <w:tc>
          <w:tcPr>
            <w:tcW w:w="2551" w:type="dxa"/>
          </w:tcPr>
          <w:p w14:paraId="71807492" w14:textId="77777777" w:rsidR="00313C69" w:rsidRDefault="00313C69">
            <w:pPr>
              <w:pStyle w:val="ConsPlusNormal"/>
              <w:jc w:val="center"/>
            </w:pPr>
            <w:r>
              <w:t>4</w:t>
            </w:r>
          </w:p>
        </w:tc>
        <w:tc>
          <w:tcPr>
            <w:tcW w:w="1191" w:type="dxa"/>
          </w:tcPr>
          <w:p w14:paraId="68050790" w14:textId="77777777" w:rsidR="00313C69" w:rsidRDefault="00313C69">
            <w:pPr>
              <w:pStyle w:val="ConsPlusNormal"/>
              <w:jc w:val="center"/>
            </w:pPr>
            <w:r>
              <w:t>5</w:t>
            </w:r>
          </w:p>
        </w:tc>
        <w:tc>
          <w:tcPr>
            <w:tcW w:w="1701" w:type="dxa"/>
          </w:tcPr>
          <w:p w14:paraId="24000957" w14:textId="77777777" w:rsidR="00313C69" w:rsidRDefault="00313C69">
            <w:pPr>
              <w:pStyle w:val="ConsPlusNormal"/>
              <w:jc w:val="center"/>
            </w:pPr>
            <w:r>
              <w:t>6</w:t>
            </w:r>
          </w:p>
        </w:tc>
        <w:tc>
          <w:tcPr>
            <w:tcW w:w="1984" w:type="dxa"/>
          </w:tcPr>
          <w:p w14:paraId="307302E8" w14:textId="77777777" w:rsidR="00313C69" w:rsidRDefault="00313C69">
            <w:pPr>
              <w:pStyle w:val="ConsPlusNormal"/>
              <w:jc w:val="center"/>
            </w:pPr>
            <w:r>
              <w:t>7</w:t>
            </w:r>
          </w:p>
        </w:tc>
      </w:tr>
      <w:tr w:rsidR="00313C69" w14:paraId="37A99951" w14:textId="77777777">
        <w:tc>
          <w:tcPr>
            <w:tcW w:w="567" w:type="dxa"/>
          </w:tcPr>
          <w:p w14:paraId="37BE1BA2" w14:textId="16703043" w:rsidR="00B12180" w:rsidRDefault="00B12180">
            <w:pPr>
              <w:pStyle w:val="ConsPlusNormal"/>
              <w:jc w:val="center"/>
            </w:pPr>
            <w:r>
              <w:t>1</w:t>
            </w:r>
            <w:r w:rsidR="00E960EE">
              <w:t>.</w:t>
            </w:r>
          </w:p>
          <w:p w14:paraId="3DB7C212" w14:textId="3E680188" w:rsidR="00313C69" w:rsidRDefault="00B12180">
            <w:pPr>
              <w:pStyle w:val="ConsPlusNormal"/>
              <w:jc w:val="center"/>
            </w:pPr>
            <w:r>
              <w:t>(</w:t>
            </w:r>
            <w:r w:rsidR="00313C69">
              <w:t>4</w:t>
            </w:r>
            <w:r>
              <w:t>)</w:t>
            </w:r>
          </w:p>
        </w:tc>
        <w:tc>
          <w:tcPr>
            <w:tcW w:w="3969" w:type="dxa"/>
          </w:tcPr>
          <w:p w14:paraId="4D9D02A2" w14:textId="77777777" w:rsidR="00313C69" w:rsidRDefault="00313C69">
            <w:pPr>
              <w:pStyle w:val="ConsPlusNormal"/>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следующих мероприятий:</w:t>
            </w:r>
          </w:p>
          <w:p w14:paraId="1B7ACF61" w14:textId="77777777" w:rsidR="00313C69" w:rsidRDefault="00313C69">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p w14:paraId="51727D80" w14:textId="77777777" w:rsidR="00313C69" w:rsidRDefault="00313C69">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3045795C" w14:textId="77777777" w:rsidR="00313C69" w:rsidRDefault="00313C69">
            <w:pPr>
              <w:pStyle w:val="ConsPlusNormal"/>
            </w:pPr>
            <w:r>
              <w:t xml:space="preserve">включение указанного имущества в программу приватизации, утверждение плана по перепрофилированию </w:t>
            </w:r>
            <w:r>
              <w:lastRenderedPageBreak/>
              <w:t>имущества</w:t>
            </w:r>
          </w:p>
        </w:tc>
        <w:tc>
          <w:tcPr>
            <w:tcW w:w="2438" w:type="dxa"/>
          </w:tcPr>
          <w:p w14:paraId="744D7A70" w14:textId="77777777" w:rsidR="00313C69" w:rsidRDefault="00313C69">
            <w:pPr>
              <w:pStyle w:val="ConsPlusNormal"/>
            </w:pPr>
            <w:r>
              <w:lastRenderedPageBreak/>
              <w:t>неэффективность использования муниципального имущества</w:t>
            </w:r>
          </w:p>
        </w:tc>
        <w:tc>
          <w:tcPr>
            <w:tcW w:w="2551" w:type="dxa"/>
          </w:tcPr>
          <w:p w14:paraId="5B5F077B" w14:textId="77777777" w:rsidR="00313C69" w:rsidRDefault="00313C69">
            <w:pPr>
              <w:pStyle w:val="ConsPlusNormal"/>
            </w:pPr>
            <w: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191" w:type="dxa"/>
          </w:tcPr>
          <w:p w14:paraId="67AEEFFE" w14:textId="77777777" w:rsidR="00313C69" w:rsidRDefault="00313C69">
            <w:pPr>
              <w:pStyle w:val="ConsPlusNormal"/>
            </w:pPr>
            <w:r>
              <w:t>1 января 2024 года</w:t>
            </w:r>
          </w:p>
        </w:tc>
        <w:tc>
          <w:tcPr>
            <w:tcW w:w="1701" w:type="dxa"/>
          </w:tcPr>
          <w:p w14:paraId="3D39DC35" w14:textId="77777777" w:rsidR="00313C69" w:rsidRDefault="00313C69">
            <w:pPr>
              <w:pStyle w:val="ConsPlusNormal"/>
            </w:pPr>
            <w:r>
              <w:t>план приватизации, утвержденный перечень имущества</w:t>
            </w:r>
          </w:p>
        </w:tc>
        <w:tc>
          <w:tcPr>
            <w:tcW w:w="1984" w:type="dxa"/>
          </w:tcPr>
          <w:p w14:paraId="76911A44" w14:textId="50359DA8"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487FAF7A" w14:textId="77777777">
        <w:tc>
          <w:tcPr>
            <w:tcW w:w="567" w:type="dxa"/>
          </w:tcPr>
          <w:p w14:paraId="34D6D485" w14:textId="68F82AAB" w:rsidR="00B12180" w:rsidRDefault="00B12180">
            <w:pPr>
              <w:pStyle w:val="ConsPlusNormal"/>
              <w:jc w:val="center"/>
            </w:pPr>
            <w:r>
              <w:t>2</w:t>
            </w:r>
            <w:r w:rsidR="00E960EE">
              <w:t>.</w:t>
            </w:r>
          </w:p>
          <w:p w14:paraId="006B8096" w14:textId="1582FBBA" w:rsidR="00313C69" w:rsidRDefault="00B12180">
            <w:pPr>
              <w:pStyle w:val="ConsPlusNormal"/>
              <w:jc w:val="center"/>
            </w:pPr>
            <w:r>
              <w:t>(</w:t>
            </w:r>
            <w:r w:rsidR="00313C69">
              <w:t>5</w:t>
            </w:r>
            <w:r>
              <w:t>)</w:t>
            </w:r>
          </w:p>
        </w:tc>
        <w:tc>
          <w:tcPr>
            <w:tcW w:w="3969" w:type="dxa"/>
          </w:tcPr>
          <w:p w14:paraId="3730AAE6" w14:textId="77777777" w:rsidR="00313C69" w:rsidRDefault="00313C69">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438" w:type="dxa"/>
          </w:tcPr>
          <w:p w14:paraId="6118FA11" w14:textId="77777777" w:rsidR="00313C69" w:rsidRDefault="00313C69">
            <w:pPr>
              <w:pStyle w:val="ConsPlusNormal"/>
            </w:pPr>
            <w:r>
              <w:t>неэффективность использования муниципального имущества</w:t>
            </w:r>
          </w:p>
        </w:tc>
        <w:tc>
          <w:tcPr>
            <w:tcW w:w="2551" w:type="dxa"/>
          </w:tcPr>
          <w:p w14:paraId="163E528B" w14:textId="77777777" w:rsidR="00313C69" w:rsidRDefault="00313C69">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191" w:type="dxa"/>
          </w:tcPr>
          <w:p w14:paraId="6FF15557" w14:textId="77777777" w:rsidR="00313C69" w:rsidRDefault="00313C69">
            <w:pPr>
              <w:pStyle w:val="ConsPlusNormal"/>
            </w:pPr>
            <w:r>
              <w:t>31 декабря 2025 года</w:t>
            </w:r>
          </w:p>
        </w:tc>
        <w:tc>
          <w:tcPr>
            <w:tcW w:w="1701" w:type="dxa"/>
          </w:tcPr>
          <w:p w14:paraId="1863E950" w14:textId="77777777" w:rsidR="00313C69" w:rsidRDefault="00313C69">
            <w:pPr>
              <w:pStyle w:val="ConsPlusNormal"/>
            </w:pPr>
            <w:r>
              <w:t xml:space="preserve">отчет об итогах исполнения программы приватизации в соответствии с </w:t>
            </w:r>
            <w:hyperlink r:id="rId7">
              <w:r>
                <w:rPr>
                  <w:color w:val="0000FF"/>
                </w:rPr>
                <w:t>Правилами</w:t>
              </w:r>
            </w:hyperlink>
            <w: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 отчет о перепрофилировании (изменении целевого назначения имущества)</w:t>
            </w:r>
          </w:p>
        </w:tc>
        <w:tc>
          <w:tcPr>
            <w:tcW w:w="1984" w:type="dxa"/>
          </w:tcPr>
          <w:p w14:paraId="5E965675" w14:textId="18CD8577"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1633902B" w14:textId="77777777">
        <w:tc>
          <w:tcPr>
            <w:tcW w:w="14401" w:type="dxa"/>
            <w:gridSpan w:val="7"/>
          </w:tcPr>
          <w:p w14:paraId="089D50DB" w14:textId="77777777" w:rsidR="00313C69" w:rsidRPr="00B12180" w:rsidRDefault="00313C69">
            <w:pPr>
              <w:pStyle w:val="ConsPlusNormal"/>
              <w:jc w:val="center"/>
              <w:outlineLvl w:val="2"/>
              <w:rPr>
                <w:b/>
                <w:bCs/>
              </w:rPr>
            </w:pPr>
            <w:r w:rsidRPr="00B12180">
              <w:rPr>
                <w:b/>
                <w:bCs/>
              </w:rPr>
              <w:t>Информационные технологии (при наличии унитарных предприятий)</w:t>
            </w:r>
          </w:p>
        </w:tc>
      </w:tr>
      <w:tr w:rsidR="00313C69" w14:paraId="7DF68358" w14:textId="77777777">
        <w:tc>
          <w:tcPr>
            <w:tcW w:w="567" w:type="dxa"/>
            <w:vMerge w:val="restart"/>
          </w:tcPr>
          <w:p w14:paraId="4FF53EE1" w14:textId="1389C208" w:rsidR="00B12180" w:rsidRDefault="00B12180">
            <w:pPr>
              <w:pStyle w:val="ConsPlusNormal"/>
              <w:jc w:val="center"/>
            </w:pPr>
            <w:r>
              <w:t>3</w:t>
            </w:r>
            <w:r w:rsidR="00E960EE">
              <w:t>.</w:t>
            </w:r>
          </w:p>
          <w:p w14:paraId="532E7459" w14:textId="7D36B93A" w:rsidR="00313C69" w:rsidRDefault="00B12180">
            <w:pPr>
              <w:pStyle w:val="ConsPlusNormal"/>
              <w:jc w:val="center"/>
            </w:pPr>
            <w:r>
              <w:t>(</w:t>
            </w:r>
            <w:r w:rsidR="00313C69">
              <w:t>7</w:t>
            </w:r>
            <w:r>
              <w:t>)</w:t>
            </w:r>
          </w:p>
        </w:tc>
        <w:tc>
          <w:tcPr>
            <w:tcW w:w="3969" w:type="dxa"/>
            <w:tcBorders>
              <w:bottom w:val="nil"/>
            </w:tcBorders>
          </w:tcPr>
          <w:p w14:paraId="3832530C" w14:textId="77777777" w:rsidR="00313C69" w:rsidRDefault="00313C69">
            <w:pPr>
              <w:pStyle w:val="ConsPlusNormal"/>
            </w:pPr>
            <w:r>
              <w:t>Включение унитарных предприятий в план-график по реорганизации/ликвидации унитарных предприятий</w:t>
            </w:r>
          </w:p>
        </w:tc>
        <w:tc>
          <w:tcPr>
            <w:tcW w:w="2438" w:type="dxa"/>
            <w:vMerge w:val="restart"/>
          </w:tcPr>
          <w:p w14:paraId="7DA8CF98" w14:textId="77777777" w:rsidR="00313C69" w:rsidRDefault="00313C69">
            <w:pPr>
              <w:pStyle w:val="ConsPlusNormal"/>
            </w:pPr>
            <w:r>
              <w:t>неэффективность деятельности унитарных предприятий, ограничение конкуренции</w:t>
            </w:r>
          </w:p>
        </w:tc>
        <w:tc>
          <w:tcPr>
            <w:tcW w:w="2551" w:type="dxa"/>
            <w:vMerge w:val="restart"/>
          </w:tcPr>
          <w:p w14:paraId="5030EB0F" w14:textId="77777777" w:rsidR="00313C69" w:rsidRDefault="00313C69">
            <w:pPr>
              <w:pStyle w:val="ConsPlusNormal"/>
            </w:pPr>
            <w:r>
              <w:t>реорганизация/ликвидация унитарных предприятий;</w:t>
            </w:r>
          </w:p>
          <w:p w14:paraId="7FB68D90" w14:textId="77777777" w:rsidR="00313C69" w:rsidRDefault="00313C69">
            <w:pPr>
              <w:pStyle w:val="ConsPlusNormal"/>
            </w:pPr>
            <w:r>
              <w:t xml:space="preserve">отсутствие на рынках услуг в сфере информационных технологий, в том числе </w:t>
            </w:r>
            <w:r>
              <w:lastRenderedPageBreak/>
              <w:t>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1191" w:type="dxa"/>
            <w:vMerge w:val="restart"/>
          </w:tcPr>
          <w:p w14:paraId="1961DBD4" w14:textId="77777777" w:rsidR="00313C69" w:rsidRDefault="00313C69">
            <w:pPr>
              <w:pStyle w:val="ConsPlusNormal"/>
            </w:pPr>
            <w:r>
              <w:lastRenderedPageBreak/>
              <w:t>31 декабря 2025 года</w:t>
            </w:r>
          </w:p>
        </w:tc>
        <w:tc>
          <w:tcPr>
            <w:tcW w:w="1701" w:type="dxa"/>
            <w:tcBorders>
              <w:bottom w:val="nil"/>
            </w:tcBorders>
          </w:tcPr>
          <w:p w14:paraId="5A3B1A13" w14:textId="77777777" w:rsidR="00313C69" w:rsidRDefault="00313C69">
            <w:pPr>
              <w:pStyle w:val="ConsPlusNormal"/>
            </w:pPr>
            <w:r>
              <w:t>план-график</w:t>
            </w:r>
          </w:p>
        </w:tc>
        <w:tc>
          <w:tcPr>
            <w:tcW w:w="1984" w:type="dxa"/>
            <w:vMerge w:val="restart"/>
          </w:tcPr>
          <w:p w14:paraId="23EE09B1" w14:textId="43BEA6CE"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68C253F3" w14:textId="77777777">
        <w:tc>
          <w:tcPr>
            <w:tcW w:w="567" w:type="dxa"/>
            <w:vMerge/>
          </w:tcPr>
          <w:p w14:paraId="7519C213" w14:textId="77777777" w:rsidR="00313C69" w:rsidRDefault="00313C69">
            <w:pPr>
              <w:pStyle w:val="ConsPlusNormal"/>
            </w:pPr>
          </w:p>
        </w:tc>
        <w:tc>
          <w:tcPr>
            <w:tcW w:w="3969" w:type="dxa"/>
            <w:tcBorders>
              <w:top w:val="nil"/>
            </w:tcBorders>
          </w:tcPr>
          <w:p w14:paraId="78373D86" w14:textId="77777777" w:rsidR="00313C69" w:rsidRDefault="00313C69">
            <w:pPr>
              <w:pStyle w:val="ConsPlusNormal"/>
            </w:pPr>
            <w:r>
              <w:t xml:space="preserve">проведение анализа деятельности предприятий, инвентаризация </w:t>
            </w:r>
            <w:r>
              <w:lastRenderedPageBreak/>
              <w:t>имущества, определение затрат на реорганизацию/ликвидацию, включение предприятий в программу приватизации</w:t>
            </w:r>
          </w:p>
        </w:tc>
        <w:tc>
          <w:tcPr>
            <w:tcW w:w="2438" w:type="dxa"/>
            <w:vMerge/>
          </w:tcPr>
          <w:p w14:paraId="7A4029CC" w14:textId="77777777" w:rsidR="00313C69" w:rsidRDefault="00313C69">
            <w:pPr>
              <w:pStyle w:val="ConsPlusNormal"/>
            </w:pPr>
          </w:p>
        </w:tc>
        <w:tc>
          <w:tcPr>
            <w:tcW w:w="2551" w:type="dxa"/>
            <w:vMerge/>
          </w:tcPr>
          <w:p w14:paraId="0A907B83" w14:textId="77777777" w:rsidR="00313C69" w:rsidRDefault="00313C69">
            <w:pPr>
              <w:pStyle w:val="ConsPlusNormal"/>
            </w:pPr>
          </w:p>
        </w:tc>
        <w:tc>
          <w:tcPr>
            <w:tcW w:w="1191" w:type="dxa"/>
            <w:vMerge/>
          </w:tcPr>
          <w:p w14:paraId="63DF0291" w14:textId="77777777" w:rsidR="00313C69" w:rsidRDefault="00313C69">
            <w:pPr>
              <w:pStyle w:val="ConsPlusNormal"/>
            </w:pPr>
          </w:p>
        </w:tc>
        <w:tc>
          <w:tcPr>
            <w:tcW w:w="1701" w:type="dxa"/>
            <w:tcBorders>
              <w:top w:val="nil"/>
            </w:tcBorders>
          </w:tcPr>
          <w:p w14:paraId="7D72546E" w14:textId="77777777" w:rsidR="00313C69" w:rsidRDefault="00313C69">
            <w:pPr>
              <w:pStyle w:val="ConsPlusNormal"/>
            </w:pPr>
            <w:r>
              <w:t>программа приватизации</w:t>
            </w:r>
          </w:p>
        </w:tc>
        <w:tc>
          <w:tcPr>
            <w:tcW w:w="1984" w:type="dxa"/>
            <w:vMerge/>
          </w:tcPr>
          <w:p w14:paraId="261E0569" w14:textId="77777777" w:rsidR="00313C69" w:rsidRDefault="00313C69">
            <w:pPr>
              <w:pStyle w:val="ConsPlusNormal"/>
            </w:pPr>
          </w:p>
        </w:tc>
      </w:tr>
      <w:tr w:rsidR="00313C69" w14:paraId="55C59C35" w14:textId="77777777">
        <w:tc>
          <w:tcPr>
            <w:tcW w:w="567" w:type="dxa"/>
          </w:tcPr>
          <w:p w14:paraId="73995116" w14:textId="26E57391" w:rsidR="00B12180" w:rsidRDefault="00B12180">
            <w:pPr>
              <w:pStyle w:val="ConsPlusNormal"/>
              <w:jc w:val="center"/>
            </w:pPr>
            <w:r>
              <w:t>4</w:t>
            </w:r>
            <w:r w:rsidR="00E960EE">
              <w:t>.</w:t>
            </w:r>
          </w:p>
          <w:p w14:paraId="021B8412" w14:textId="3E8C83E0" w:rsidR="00313C69" w:rsidRDefault="00B12180">
            <w:pPr>
              <w:pStyle w:val="ConsPlusNormal"/>
              <w:jc w:val="center"/>
            </w:pPr>
            <w:r>
              <w:t>(</w:t>
            </w:r>
            <w:r w:rsidR="00313C69">
              <w:t>8</w:t>
            </w:r>
            <w:r>
              <w:t>)</w:t>
            </w:r>
          </w:p>
        </w:tc>
        <w:tc>
          <w:tcPr>
            <w:tcW w:w="3969" w:type="dxa"/>
          </w:tcPr>
          <w:p w14:paraId="74A66480" w14:textId="77777777" w:rsidR="00313C69" w:rsidRDefault="00313C69">
            <w:pPr>
              <w:pStyle w:val="ConsPlusNormal"/>
            </w:pPr>
            <w:r>
              <w:t>Ведение открытого реестра унитарных предприятий и хозяйственных обществ с долей участия Республики Дагестан более 50 процентов с включением информации об основных показателях их экономической (финансовой) деятельности и его актуализация</w:t>
            </w:r>
          </w:p>
        </w:tc>
        <w:tc>
          <w:tcPr>
            <w:tcW w:w="2438" w:type="dxa"/>
          </w:tcPr>
          <w:p w14:paraId="2E6A8B06" w14:textId="77777777" w:rsidR="00313C69" w:rsidRDefault="00313C69">
            <w:pPr>
              <w:pStyle w:val="ConsPlusNormal"/>
            </w:pPr>
            <w:r>
              <w:t>недостаточная степень вовлеченности государственного имущества в хозяйственный оборот</w:t>
            </w:r>
          </w:p>
        </w:tc>
        <w:tc>
          <w:tcPr>
            <w:tcW w:w="2551" w:type="dxa"/>
          </w:tcPr>
          <w:p w14:paraId="48642DC9" w14:textId="77777777" w:rsidR="00313C69" w:rsidRDefault="00313C69">
            <w:pPr>
              <w:pStyle w:val="ConsPlusNormal"/>
            </w:pPr>
            <w:r>
              <w:t>обеспечение открытости данных</w:t>
            </w:r>
          </w:p>
        </w:tc>
        <w:tc>
          <w:tcPr>
            <w:tcW w:w="1191" w:type="dxa"/>
          </w:tcPr>
          <w:p w14:paraId="463D523C" w14:textId="77777777" w:rsidR="00313C69" w:rsidRDefault="00313C69">
            <w:pPr>
              <w:pStyle w:val="ConsPlusNormal"/>
            </w:pPr>
            <w:r>
              <w:t>до 1 января 2023 года</w:t>
            </w:r>
          </w:p>
        </w:tc>
        <w:tc>
          <w:tcPr>
            <w:tcW w:w="1701" w:type="dxa"/>
          </w:tcPr>
          <w:p w14:paraId="398895F3" w14:textId="77777777" w:rsidR="00313C69" w:rsidRDefault="00313C69">
            <w:pPr>
              <w:pStyle w:val="ConsPlusNormal"/>
            </w:pPr>
            <w:r>
              <w:t>реестр предприятий;</w:t>
            </w:r>
          </w:p>
          <w:p w14:paraId="47ED5010" w14:textId="77777777" w:rsidR="00313C69" w:rsidRDefault="00313C69">
            <w:pPr>
              <w:pStyle w:val="ConsPlusNormal"/>
            </w:pPr>
            <w:r>
              <w:t>информация в Минэкономразвития РД</w:t>
            </w:r>
          </w:p>
        </w:tc>
        <w:tc>
          <w:tcPr>
            <w:tcW w:w="1984" w:type="dxa"/>
          </w:tcPr>
          <w:p w14:paraId="0EF7DC28" w14:textId="1D20F58D"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13B7EF75" w14:textId="77777777">
        <w:tc>
          <w:tcPr>
            <w:tcW w:w="567" w:type="dxa"/>
          </w:tcPr>
          <w:p w14:paraId="7949A9AB" w14:textId="4B8F402A" w:rsidR="00B12180" w:rsidRDefault="00B12180">
            <w:pPr>
              <w:pStyle w:val="ConsPlusNormal"/>
              <w:jc w:val="center"/>
            </w:pPr>
            <w:r>
              <w:t>5</w:t>
            </w:r>
            <w:r w:rsidR="00E960EE">
              <w:t>.</w:t>
            </w:r>
          </w:p>
          <w:p w14:paraId="085DC7A2" w14:textId="68EC0258" w:rsidR="00313C69" w:rsidRDefault="00B12180">
            <w:pPr>
              <w:pStyle w:val="ConsPlusNormal"/>
              <w:jc w:val="center"/>
            </w:pPr>
            <w:r>
              <w:t>(</w:t>
            </w:r>
            <w:r w:rsidR="00313C69">
              <w:t>11</w:t>
            </w:r>
            <w:r>
              <w:t>)</w:t>
            </w:r>
          </w:p>
        </w:tc>
        <w:tc>
          <w:tcPr>
            <w:tcW w:w="3969" w:type="dxa"/>
          </w:tcPr>
          <w:p w14:paraId="10C054C4" w14:textId="77777777" w:rsidR="00313C69" w:rsidRDefault="00313C69">
            <w:pPr>
              <w:pStyle w:val="ConsPlusNormal"/>
            </w:pPr>
            <w:r>
              <w:t>Обеспечение приватизации государственных унитарных предприятий, осуществляющих деятельность на товарных рынках с развитой конкуренцией</w:t>
            </w:r>
          </w:p>
        </w:tc>
        <w:tc>
          <w:tcPr>
            <w:tcW w:w="2438" w:type="dxa"/>
          </w:tcPr>
          <w:p w14:paraId="3D809E8C" w14:textId="77777777" w:rsidR="00313C69" w:rsidRDefault="00313C69">
            <w:pPr>
              <w:pStyle w:val="ConsPlusNormal"/>
            </w:pPr>
            <w:r>
              <w:t>недостаточная степень вовлеченности государственного имущества в хозяйственный оборот</w:t>
            </w:r>
          </w:p>
        </w:tc>
        <w:tc>
          <w:tcPr>
            <w:tcW w:w="2551" w:type="dxa"/>
          </w:tcPr>
          <w:p w14:paraId="0A4F354F" w14:textId="77777777" w:rsidR="00313C69" w:rsidRDefault="00313C69">
            <w:pPr>
              <w:pStyle w:val="ConsPlusNormal"/>
            </w:pPr>
            <w:r>
              <w:t>эффективное использование государственного имущества</w:t>
            </w:r>
          </w:p>
        </w:tc>
        <w:tc>
          <w:tcPr>
            <w:tcW w:w="1191" w:type="dxa"/>
          </w:tcPr>
          <w:p w14:paraId="1BBCC003" w14:textId="77777777" w:rsidR="00313C69" w:rsidRDefault="00313C69">
            <w:pPr>
              <w:pStyle w:val="ConsPlusNormal"/>
            </w:pPr>
            <w:r>
              <w:t>до 1 января 2025 года</w:t>
            </w:r>
          </w:p>
        </w:tc>
        <w:tc>
          <w:tcPr>
            <w:tcW w:w="1701" w:type="dxa"/>
          </w:tcPr>
          <w:p w14:paraId="331F024A" w14:textId="25EB7087" w:rsidR="00313C69" w:rsidRDefault="00B12180">
            <w:pPr>
              <w:pStyle w:val="ConsPlusNormal"/>
            </w:pPr>
            <w:r>
              <w:t>НПА</w:t>
            </w:r>
          </w:p>
        </w:tc>
        <w:tc>
          <w:tcPr>
            <w:tcW w:w="1984" w:type="dxa"/>
          </w:tcPr>
          <w:p w14:paraId="0644AD45" w14:textId="1A1892F7"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253961E8" w14:textId="77777777">
        <w:tc>
          <w:tcPr>
            <w:tcW w:w="14401" w:type="dxa"/>
            <w:gridSpan w:val="7"/>
          </w:tcPr>
          <w:p w14:paraId="1F8750F4" w14:textId="77777777" w:rsidR="00313C69" w:rsidRPr="00B12180" w:rsidRDefault="00313C69">
            <w:pPr>
              <w:pStyle w:val="ConsPlusNormal"/>
              <w:jc w:val="center"/>
              <w:outlineLvl w:val="2"/>
              <w:rPr>
                <w:b/>
                <w:bCs/>
              </w:rPr>
            </w:pPr>
            <w:r w:rsidRPr="00B12180">
              <w:rPr>
                <w:b/>
                <w:bCs/>
              </w:rPr>
              <w:t>Электроэнергетика</w:t>
            </w:r>
          </w:p>
        </w:tc>
      </w:tr>
      <w:tr w:rsidR="00313C69" w14:paraId="522C1830" w14:textId="77777777">
        <w:tc>
          <w:tcPr>
            <w:tcW w:w="567" w:type="dxa"/>
          </w:tcPr>
          <w:p w14:paraId="40AE43BA" w14:textId="519D77D4" w:rsidR="00B12180" w:rsidRDefault="00B12180">
            <w:pPr>
              <w:pStyle w:val="ConsPlusNormal"/>
              <w:jc w:val="center"/>
            </w:pPr>
            <w:r>
              <w:t>6</w:t>
            </w:r>
            <w:r w:rsidR="00E960EE">
              <w:t>.</w:t>
            </w:r>
          </w:p>
          <w:p w14:paraId="1F9DEEE2" w14:textId="6F48F01B" w:rsidR="00313C69" w:rsidRDefault="00B12180">
            <w:pPr>
              <w:pStyle w:val="ConsPlusNormal"/>
              <w:jc w:val="center"/>
            </w:pPr>
            <w:r>
              <w:t>(</w:t>
            </w:r>
            <w:r w:rsidR="00313C69">
              <w:t>16</w:t>
            </w:r>
            <w:r>
              <w:t>)</w:t>
            </w:r>
          </w:p>
        </w:tc>
        <w:tc>
          <w:tcPr>
            <w:tcW w:w="3969" w:type="dxa"/>
          </w:tcPr>
          <w:p w14:paraId="08E20BC7" w14:textId="3CF63D4B" w:rsidR="00313C69" w:rsidRDefault="00313C69">
            <w:pPr>
              <w:pStyle w:val="ConsPlusNormal"/>
            </w:pPr>
            <w:r>
              <w:t xml:space="preserve">Мониторинг деятельности субъектов естественных монополий на территории </w:t>
            </w:r>
            <w:r w:rsidR="00B12180">
              <w:t>МР</w:t>
            </w:r>
          </w:p>
        </w:tc>
        <w:tc>
          <w:tcPr>
            <w:tcW w:w="2438" w:type="dxa"/>
          </w:tcPr>
          <w:p w14:paraId="62EA8332" w14:textId="77777777" w:rsidR="00313C69" w:rsidRDefault="00313C69">
            <w:pPr>
              <w:pStyle w:val="ConsPlusNormal"/>
            </w:pPr>
            <w:r>
              <w:t>наличие административных барьеров</w:t>
            </w:r>
          </w:p>
        </w:tc>
        <w:tc>
          <w:tcPr>
            <w:tcW w:w="2551" w:type="dxa"/>
          </w:tcPr>
          <w:p w14:paraId="59B7EDF4" w14:textId="77777777" w:rsidR="00313C69" w:rsidRDefault="00313C69">
            <w:pPr>
              <w:pStyle w:val="ConsPlusNormal"/>
            </w:pPr>
            <w:r>
              <w:t>сбор данных о состоянии конкуренции в деятельности субъектов естественных монополий</w:t>
            </w:r>
          </w:p>
        </w:tc>
        <w:tc>
          <w:tcPr>
            <w:tcW w:w="1191" w:type="dxa"/>
          </w:tcPr>
          <w:p w14:paraId="00308CDA" w14:textId="77777777" w:rsidR="00313C69" w:rsidRDefault="00313C69">
            <w:pPr>
              <w:pStyle w:val="ConsPlusNormal"/>
            </w:pPr>
            <w:r>
              <w:t>ежегодно, до 31 декабря</w:t>
            </w:r>
          </w:p>
        </w:tc>
        <w:tc>
          <w:tcPr>
            <w:tcW w:w="1701" w:type="dxa"/>
          </w:tcPr>
          <w:p w14:paraId="61982730" w14:textId="77777777" w:rsidR="00313C69" w:rsidRDefault="00313C69">
            <w:pPr>
              <w:pStyle w:val="ConsPlusNormal"/>
            </w:pPr>
            <w:r>
              <w:t>аналитическая информация</w:t>
            </w:r>
          </w:p>
        </w:tc>
        <w:tc>
          <w:tcPr>
            <w:tcW w:w="1984" w:type="dxa"/>
          </w:tcPr>
          <w:p w14:paraId="40673369" w14:textId="53470D48" w:rsidR="00313C69" w:rsidRDefault="00B12180" w:rsidP="00B12180">
            <w:pPr>
              <w:pStyle w:val="ConsPlusNormal"/>
              <w:jc w:val="both"/>
            </w:pPr>
            <w:r w:rsidRPr="00B12180">
              <w:t>Отдел экономики и прогнозирования администрации МР «Хунзахский район»</w:t>
            </w:r>
          </w:p>
        </w:tc>
      </w:tr>
      <w:tr w:rsidR="00313C69" w14:paraId="55685199" w14:textId="77777777">
        <w:tc>
          <w:tcPr>
            <w:tcW w:w="14401" w:type="dxa"/>
            <w:gridSpan w:val="7"/>
          </w:tcPr>
          <w:p w14:paraId="53E6B987" w14:textId="77777777" w:rsidR="00313C69" w:rsidRPr="00B12180" w:rsidRDefault="00313C69">
            <w:pPr>
              <w:pStyle w:val="ConsPlusNormal"/>
              <w:jc w:val="center"/>
              <w:outlineLvl w:val="2"/>
              <w:rPr>
                <w:b/>
                <w:bCs/>
              </w:rPr>
            </w:pPr>
            <w:r w:rsidRPr="00B12180">
              <w:rPr>
                <w:b/>
                <w:bCs/>
              </w:rPr>
              <w:t>Транспорт</w:t>
            </w:r>
          </w:p>
        </w:tc>
      </w:tr>
      <w:tr w:rsidR="00313C69" w14:paraId="045CA1BB" w14:textId="77777777">
        <w:tc>
          <w:tcPr>
            <w:tcW w:w="567" w:type="dxa"/>
            <w:vMerge w:val="restart"/>
          </w:tcPr>
          <w:p w14:paraId="005A36A2" w14:textId="210AE16D" w:rsidR="00B12180" w:rsidRDefault="00B12180">
            <w:pPr>
              <w:pStyle w:val="ConsPlusNormal"/>
              <w:jc w:val="center"/>
            </w:pPr>
            <w:r>
              <w:t>7</w:t>
            </w:r>
            <w:r w:rsidR="00E960EE">
              <w:t>.</w:t>
            </w:r>
          </w:p>
          <w:p w14:paraId="1E0F4775" w14:textId="1C2644EC" w:rsidR="00313C69" w:rsidRDefault="00B12180">
            <w:pPr>
              <w:pStyle w:val="ConsPlusNormal"/>
              <w:jc w:val="center"/>
            </w:pPr>
            <w:r>
              <w:t>(</w:t>
            </w:r>
            <w:r w:rsidR="00313C69">
              <w:t>21</w:t>
            </w:r>
            <w:r>
              <w:t>)</w:t>
            </w:r>
          </w:p>
        </w:tc>
        <w:tc>
          <w:tcPr>
            <w:tcW w:w="3969" w:type="dxa"/>
            <w:vMerge w:val="restart"/>
          </w:tcPr>
          <w:p w14:paraId="4B35040F" w14:textId="77777777" w:rsidR="00313C69" w:rsidRDefault="00313C69">
            <w:pPr>
              <w:pStyle w:val="ConsPlusNormal"/>
            </w:pPr>
            <w:r>
              <w:t xml:space="preserve">Размещение информации о критериях конкурсного отбора перевозчиков в </w:t>
            </w:r>
            <w:r>
              <w:lastRenderedPageBreak/>
              <w:t>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14:paraId="4BE981E6" w14:textId="77777777" w:rsidR="00313C69" w:rsidRDefault="00313C69">
            <w:pPr>
              <w:pStyle w:val="ConsPlusNormal"/>
            </w:pPr>
            <w:r>
              <w:t>формирование сети регулярных маршрутов с учетом предложений, изложенных в обращениях негосударственных перевозчиков;</w:t>
            </w:r>
          </w:p>
          <w:p w14:paraId="58293536" w14:textId="77777777" w:rsidR="00313C69" w:rsidRDefault="00313C69">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p w14:paraId="3FEB3E98" w14:textId="77777777" w:rsidR="00313C69" w:rsidRDefault="00313C69">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2438" w:type="dxa"/>
            <w:vMerge w:val="restart"/>
          </w:tcPr>
          <w:p w14:paraId="3ECD2F3A" w14:textId="77777777" w:rsidR="00313C69" w:rsidRDefault="00313C69">
            <w:pPr>
              <w:pStyle w:val="ConsPlusNormal"/>
            </w:pPr>
            <w:r>
              <w:lastRenderedPageBreak/>
              <w:t xml:space="preserve">высокие административные </w:t>
            </w:r>
            <w:r>
              <w:lastRenderedPageBreak/>
              <w:t>барьеры доступа на товарный рынок</w:t>
            </w:r>
          </w:p>
        </w:tc>
        <w:tc>
          <w:tcPr>
            <w:tcW w:w="2551" w:type="dxa"/>
            <w:vMerge w:val="restart"/>
          </w:tcPr>
          <w:p w14:paraId="60998E06" w14:textId="77777777" w:rsidR="00313C69" w:rsidRDefault="00313C69">
            <w:pPr>
              <w:pStyle w:val="ConsPlusNormal"/>
            </w:pPr>
            <w:r>
              <w:lastRenderedPageBreak/>
              <w:t xml:space="preserve">доля услуг (работ) по перевозке пассажиров </w:t>
            </w:r>
            <w:r>
              <w:lastRenderedPageBreak/>
              <w:t>автомобильным транспортом:</w:t>
            </w:r>
          </w:p>
          <w:p w14:paraId="7DEA60BB" w14:textId="77777777" w:rsidR="00313C69" w:rsidRDefault="00313C69">
            <w:pPr>
              <w:pStyle w:val="ConsPlusNormal"/>
            </w:pPr>
            <w:r>
              <w:t>по муниципальным маршрутам регулярных перевозок, выполненных организациями частной формы собственности, не менее 20 процентов;</w:t>
            </w:r>
          </w:p>
          <w:p w14:paraId="238DDCFF" w14:textId="77777777" w:rsidR="00313C69" w:rsidRDefault="00313C69">
            <w:pPr>
              <w:pStyle w:val="ConsPlusNormal"/>
            </w:pPr>
            <w:r>
              <w:t>по межмуниципальным маршрутам регулярных перевозок, выполненных организациями частной формы собственности, не менее 30 процентов</w:t>
            </w:r>
          </w:p>
        </w:tc>
        <w:tc>
          <w:tcPr>
            <w:tcW w:w="1191" w:type="dxa"/>
            <w:vMerge w:val="restart"/>
          </w:tcPr>
          <w:p w14:paraId="1463EE3E" w14:textId="77777777" w:rsidR="00313C69" w:rsidRDefault="00313C69">
            <w:pPr>
              <w:pStyle w:val="ConsPlusNormal"/>
            </w:pPr>
            <w:r>
              <w:lastRenderedPageBreak/>
              <w:t>31 декабря 2025 года</w:t>
            </w:r>
          </w:p>
        </w:tc>
        <w:tc>
          <w:tcPr>
            <w:tcW w:w="1701" w:type="dxa"/>
            <w:tcBorders>
              <w:bottom w:val="nil"/>
            </w:tcBorders>
          </w:tcPr>
          <w:p w14:paraId="58B77E90" w14:textId="77777777" w:rsidR="00313C69" w:rsidRDefault="00313C69">
            <w:pPr>
              <w:pStyle w:val="ConsPlusNormal"/>
            </w:pPr>
            <w:r>
              <w:t xml:space="preserve">дорожная карта по содействию </w:t>
            </w:r>
            <w:r>
              <w:lastRenderedPageBreak/>
              <w:t>развитию конкуренции в сфере пассажирских перевозок в городских округах</w:t>
            </w:r>
          </w:p>
        </w:tc>
        <w:tc>
          <w:tcPr>
            <w:tcW w:w="1984" w:type="dxa"/>
            <w:vMerge w:val="restart"/>
          </w:tcPr>
          <w:p w14:paraId="516AAC31" w14:textId="29FEAF47" w:rsidR="00313C69" w:rsidRDefault="00B12180" w:rsidP="00B12180">
            <w:pPr>
              <w:pStyle w:val="ConsPlusNormal"/>
              <w:jc w:val="both"/>
            </w:pPr>
            <w:r w:rsidRPr="00B12180">
              <w:lastRenderedPageBreak/>
              <w:t xml:space="preserve">Отдел экономики и прогнозирования </w:t>
            </w:r>
            <w:r w:rsidRPr="00B12180">
              <w:lastRenderedPageBreak/>
              <w:t>администрации МР «Хунзахский район»</w:t>
            </w:r>
          </w:p>
        </w:tc>
      </w:tr>
      <w:tr w:rsidR="00313C69" w14:paraId="0E94FBE5" w14:textId="77777777">
        <w:tc>
          <w:tcPr>
            <w:tcW w:w="567" w:type="dxa"/>
            <w:vMerge/>
          </w:tcPr>
          <w:p w14:paraId="70B532CF" w14:textId="77777777" w:rsidR="00313C69" w:rsidRDefault="00313C69">
            <w:pPr>
              <w:pStyle w:val="ConsPlusNormal"/>
            </w:pPr>
          </w:p>
        </w:tc>
        <w:tc>
          <w:tcPr>
            <w:tcW w:w="3969" w:type="dxa"/>
            <w:vMerge/>
          </w:tcPr>
          <w:p w14:paraId="726B3205" w14:textId="77777777" w:rsidR="00313C69" w:rsidRDefault="00313C69">
            <w:pPr>
              <w:pStyle w:val="ConsPlusNormal"/>
            </w:pPr>
          </w:p>
        </w:tc>
        <w:tc>
          <w:tcPr>
            <w:tcW w:w="2438" w:type="dxa"/>
            <w:vMerge/>
          </w:tcPr>
          <w:p w14:paraId="156AEFB7" w14:textId="77777777" w:rsidR="00313C69" w:rsidRDefault="00313C69">
            <w:pPr>
              <w:pStyle w:val="ConsPlusNormal"/>
            </w:pPr>
          </w:p>
        </w:tc>
        <w:tc>
          <w:tcPr>
            <w:tcW w:w="2551" w:type="dxa"/>
            <w:vMerge/>
          </w:tcPr>
          <w:p w14:paraId="427B09BC" w14:textId="77777777" w:rsidR="00313C69" w:rsidRDefault="00313C69">
            <w:pPr>
              <w:pStyle w:val="ConsPlusNormal"/>
            </w:pPr>
          </w:p>
        </w:tc>
        <w:tc>
          <w:tcPr>
            <w:tcW w:w="1191" w:type="dxa"/>
            <w:vMerge/>
          </w:tcPr>
          <w:p w14:paraId="05314B5D" w14:textId="77777777" w:rsidR="00313C69" w:rsidRDefault="00313C69">
            <w:pPr>
              <w:pStyle w:val="ConsPlusNormal"/>
            </w:pPr>
          </w:p>
        </w:tc>
        <w:tc>
          <w:tcPr>
            <w:tcW w:w="1701" w:type="dxa"/>
            <w:tcBorders>
              <w:top w:val="nil"/>
            </w:tcBorders>
          </w:tcPr>
          <w:p w14:paraId="4F24EF00" w14:textId="77777777" w:rsidR="00313C69" w:rsidRDefault="00313C69">
            <w:pPr>
              <w:pStyle w:val="ConsPlusNormal"/>
            </w:pPr>
            <w:r>
              <w:t>акт, регламентирующий процедуру размещения информации о реализации мероприятий Плана мероприятий ("дорожной карты") по содействию развитию конкуренции в Республике Дагестан на 2022 - 2025 годы в сфере пассажирских перевозок</w:t>
            </w:r>
          </w:p>
        </w:tc>
        <w:tc>
          <w:tcPr>
            <w:tcW w:w="1984" w:type="dxa"/>
            <w:vMerge/>
          </w:tcPr>
          <w:p w14:paraId="56F1A006" w14:textId="77777777" w:rsidR="00313C69" w:rsidRDefault="00313C69">
            <w:pPr>
              <w:pStyle w:val="ConsPlusNormal"/>
            </w:pPr>
          </w:p>
        </w:tc>
      </w:tr>
      <w:tr w:rsidR="00313C69" w14:paraId="46B7A1D4" w14:textId="77777777">
        <w:tc>
          <w:tcPr>
            <w:tcW w:w="14401" w:type="dxa"/>
            <w:gridSpan w:val="7"/>
          </w:tcPr>
          <w:p w14:paraId="75E75513" w14:textId="77777777" w:rsidR="00313C69" w:rsidRPr="00B12180" w:rsidRDefault="00313C69">
            <w:pPr>
              <w:pStyle w:val="ConsPlusNormal"/>
              <w:jc w:val="center"/>
              <w:outlineLvl w:val="2"/>
              <w:rPr>
                <w:b/>
                <w:bCs/>
              </w:rPr>
            </w:pPr>
            <w:r w:rsidRPr="00B12180">
              <w:rPr>
                <w:b/>
                <w:bCs/>
              </w:rPr>
              <w:t>Ритуальные услуги</w:t>
            </w:r>
          </w:p>
        </w:tc>
      </w:tr>
      <w:tr w:rsidR="00313C69" w14:paraId="32120030" w14:textId="77777777">
        <w:tc>
          <w:tcPr>
            <w:tcW w:w="567" w:type="dxa"/>
            <w:vMerge w:val="restart"/>
          </w:tcPr>
          <w:p w14:paraId="6E0AEC85" w14:textId="3976CB2B" w:rsidR="00D86578" w:rsidRDefault="00D86578">
            <w:pPr>
              <w:pStyle w:val="ConsPlusNormal"/>
              <w:jc w:val="center"/>
            </w:pPr>
            <w:r>
              <w:t>8</w:t>
            </w:r>
            <w:r w:rsidR="00E960EE">
              <w:t>.</w:t>
            </w:r>
          </w:p>
          <w:p w14:paraId="0DC81976" w14:textId="5F9A3758" w:rsidR="00313C69" w:rsidRDefault="00D86578">
            <w:pPr>
              <w:pStyle w:val="ConsPlusNormal"/>
              <w:jc w:val="center"/>
            </w:pPr>
            <w:r>
              <w:t>(</w:t>
            </w:r>
            <w:r w:rsidR="00313C69">
              <w:t>32</w:t>
            </w:r>
            <w:r>
              <w:t>)</w:t>
            </w:r>
          </w:p>
        </w:tc>
        <w:tc>
          <w:tcPr>
            <w:tcW w:w="3969" w:type="dxa"/>
            <w:tcBorders>
              <w:bottom w:val="nil"/>
            </w:tcBorders>
          </w:tcPr>
          <w:p w14:paraId="5085765E" w14:textId="77777777" w:rsidR="00313C69" w:rsidRDefault="00313C69">
            <w:pPr>
              <w:pStyle w:val="ConsPlusNormal"/>
            </w:pPr>
            <w:r>
              <w:t>Организация инвентаризации кладбищ и мест захоронений на них</w:t>
            </w:r>
          </w:p>
        </w:tc>
        <w:tc>
          <w:tcPr>
            <w:tcW w:w="2438" w:type="dxa"/>
            <w:vMerge w:val="restart"/>
          </w:tcPr>
          <w:p w14:paraId="2B1ADE53" w14:textId="77777777" w:rsidR="00313C69" w:rsidRDefault="00313C69">
            <w:pPr>
              <w:pStyle w:val="ConsPlusNormal"/>
            </w:pPr>
            <w:r>
              <w:t>закрытость и непрозрачность процедуры предоставления мест захоронения</w:t>
            </w:r>
          </w:p>
        </w:tc>
        <w:tc>
          <w:tcPr>
            <w:tcW w:w="2551" w:type="dxa"/>
            <w:vMerge w:val="restart"/>
          </w:tcPr>
          <w:p w14:paraId="40CFD864" w14:textId="77777777" w:rsidR="00313C69" w:rsidRDefault="00313C69">
            <w:pPr>
              <w:pStyle w:val="ConsPlusNormal"/>
            </w:pPr>
            <w:r>
              <w:t xml:space="preserve">создание и размещение на региональных порталах государственных и муниципальных услуг реестров кладбищ и мест захоронений на них, в которые включены </w:t>
            </w:r>
            <w:r>
              <w:lastRenderedPageBreak/>
              <w:t>сведения о существующих кладбищах и местах захоронений на них:</w:t>
            </w:r>
          </w:p>
          <w:p w14:paraId="00AD3DB0" w14:textId="77777777" w:rsidR="00313C69" w:rsidRDefault="00313C69">
            <w:pPr>
              <w:pStyle w:val="ConsPlusNormal"/>
            </w:pPr>
            <w:r>
              <w:t>в отношении 20 проц. общего количества существующих кладбищ - до 31 декабря 2023 года;</w:t>
            </w:r>
          </w:p>
          <w:p w14:paraId="112435BF" w14:textId="77777777" w:rsidR="00313C69" w:rsidRDefault="00313C69">
            <w:pPr>
              <w:pStyle w:val="ConsPlusNormal"/>
            </w:pPr>
            <w:r>
              <w:t>в отношении 50 проц. общего количества существующих кладбищ - до 31 декабря 2024 года;</w:t>
            </w:r>
          </w:p>
          <w:p w14:paraId="352EABB1" w14:textId="77777777" w:rsidR="00313C69" w:rsidRDefault="00313C69">
            <w:pPr>
              <w:pStyle w:val="ConsPlusNormal"/>
            </w:pPr>
            <w:r>
              <w:t>в отношении всех существующих кладбищ - до 31 декабря 2025 года</w:t>
            </w:r>
          </w:p>
        </w:tc>
        <w:tc>
          <w:tcPr>
            <w:tcW w:w="1191" w:type="dxa"/>
            <w:vMerge w:val="restart"/>
          </w:tcPr>
          <w:p w14:paraId="5A7D7955" w14:textId="77777777" w:rsidR="00313C69" w:rsidRDefault="00313C69">
            <w:pPr>
              <w:pStyle w:val="ConsPlusNormal"/>
            </w:pPr>
            <w:r>
              <w:lastRenderedPageBreak/>
              <w:t>31 декабря 2023 года, постоянно</w:t>
            </w:r>
          </w:p>
        </w:tc>
        <w:tc>
          <w:tcPr>
            <w:tcW w:w="1701" w:type="dxa"/>
            <w:vMerge w:val="restart"/>
          </w:tcPr>
          <w:p w14:paraId="1AA493C6" w14:textId="44C1FC28" w:rsidR="00313C69" w:rsidRDefault="00D86578">
            <w:pPr>
              <w:pStyle w:val="ConsPlusNormal"/>
            </w:pPr>
            <w:r>
              <w:t>НПА</w:t>
            </w:r>
          </w:p>
        </w:tc>
        <w:tc>
          <w:tcPr>
            <w:tcW w:w="1984" w:type="dxa"/>
            <w:vMerge w:val="restart"/>
          </w:tcPr>
          <w:p w14:paraId="0AE298F1" w14:textId="6ABDBF64" w:rsidR="00313C69" w:rsidRDefault="00D86578" w:rsidP="00D86578">
            <w:pPr>
              <w:pStyle w:val="ConsPlusNormal"/>
              <w:jc w:val="both"/>
            </w:pPr>
            <w:r w:rsidRPr="00B12180">
              <w:t>Отдел экономики и прогнозирования администрации МР «Хунзахский район»</w:t>
            </w:r>
          </w:p>
        </w:tc>
      </w:tr>
      <w:tr w:rsidR="00313C69" w14:paraId="6901E3BB" w14:textId="77777777">
        <w:tblPrEx>
          <w:tblBorders>
            <w:insideH w:val="nil"/>
          </w:tblBorders>
        </w:tblPrEx>
        <w:tc>
          <w:tcPr>
            <w:tcW w:w="567" w:type="dxa"/>
            <w:vMerge/>
          </w:tcPr>
          <w:p w14:paraId="779DF279" w14:textId="77777777" w:rsidR="00313C69" w:rsidRDefault="00313C69">
            <w:pPr>
              <w:pStyle w:val="ConsPlusNormal"/>
            </w:pPr>
          </w:p>
        </w:tc>
        <w:tc>
          <w:tcPr>
            <w:tcW w:w="3969" w:type="dxa"/>
            <w:tcBorders>
              <w:top w:val="nil"/>
              <w:bottom w:val="nil"/>
            </w:tcBorders>
          </w:tcPr>
          <w:p w14:paraId="016BFF47" w14:textId="313C7D61" w:rsidR="00313C69" w:rsidRDefault="00313C69">
            <w:pPr>
              <w:pStyle w:val="ConsPlusNormal"/>
            </w:pPr>
            <w:r>
              <w:t xml:space="preserve">создание в </w:t>
            </w:r>
            <w:r w:rsidR="00D86578">
              <w:t>МР</w:t>
            </w:r>
            <w:r>
              <w:t xml:space="preserve">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w:t>
            </w:r>
            <w:r>
              <w:lastRenderedPageBreak/>
              <w:t>услуг</w:t>
            </w:r>
          </w:p>
        </w:tc>
        <w:tc>
          <w:tcPr>
            <w:tcW w:w="2438" w:type="dxa"/>
            <w:vMerge/>
          </w:tcPr>
          <w:p w14:paraId="272CE8E3" w14:textId="77777777" w:rsidR="00313C69" w:rsidRDefault="00313C69">
            <w:pPr>
              <w:pStyle w:val="ConsPlusNormal"/>
            </w:pPr>
          </w:p>
        </w:tc>
        <w:tc>
          <w:tcPr>
            <w:tcW w:w="2551" w:type="dxa"/>
            <w:vMerge/>
          </w:tcPr>
          <w:p w14:paraId="00EF18BF" w14:textId="77777777" w:rsidR="00313C69" w:rsidRDefault="00313C69">
            <w:pPr>
              <w:pStyle w:val="ConsPlusNormal"/>
            </w:pPr>
          </w:p>
        </w:tc>
        <w:tc>
          <w:tcPr>
            <w:tcW w:w="1191" w:type="dxa"/>
            <w:vMerge/>
          </w:tcPr>
          <w:p w14:paraId="6F9512EA" w14:textId="77777777" w:rsidR="00313C69" w:rsidRDefault="00313C69">
            <w:pPr>
              <w:pStyle w:val="ConsPlusNormal"/>
            </w:pPr>
          </w:p>
        </w:tc>
        <w:tc>
          <w:tcPr>
            <w:tcW w:w="1701" w:type="dxa"/>
            <w:vMerge/>
          </w:tcPr>
          <w:p w14:paraId="4503940E" w14:textId="77777777" w:rsidR="00313C69" w:rsidRDefault="00313C69">
            <w:pPr>
              <w:pStyle w:val="ConsPlusNormal"/>
            </w:pPr>
          </w:p>
        </w:tc>
        <w:tc>
          <w:tcPr>
            <w:tcW w:w="1984" w:type="dxa"/>
            <w:vMerge/>
          </w:tcPr>
          <w:p w14:paraId="3553C038" w14:textId="77777777" w:rsidR="00313C69" w:rsidRDefault="00313C69">
            <w:pPr>
              <w:pStyle w:val="ConsPlusNormal"/>
            </w:pPr>
          </w:p>
        </w:tc>
      </w:tr>
      <w:tr w:rsidR="00313C69" w14:paraId="1E01695A" w14:textId="77777777">
        <w:tc>
          <w:tcPr>
            <w:tcW w:w="567" w:type="dxa"/>
            <w:vMerge/>
          </w:tcPr>
          <w:p w14:paraId="088A7067" w14:textId="77777777" w:rsidR="00313C69" w:rsidRDefault="00313C69">
            <w:pPr>
              <w:pStyle w:val="ConsPlusNormal"/>
            </w:pPr>
          </w:p>
        </w:tc>
        <w:tc>
          <w:tcPr>
            <w:tcW w:w="3969" w:type="dxa"/>
            <w:tcBorders>
              <w:top w:val="nil"/>
            </w:tcBorders>
          </w:tcPr>
          <w:p w14:paraId="4206CF5F" w14:textId="77777777" w:rsidR="00313C69" w:rsidRDefault="00313C69">
            <w:pPr>
              <w:pStyle w:val="ConsPlusNormal"/>
            </w:pPr>
            <w:r>
              <w:t>доведение до населения информации, в том числе с использованием СМИ, о создании названных реестров</w:t>
            </w:r>
          </w:p>
        </w:tc>
        <w:tc>
          <w:tcPr>
            <w:tcW w:w="2438" w:type="dxa"/>
            <w:vMerge/>
          </w:tcPr>
          <w:p w14:paraId="1A4E52F2" w14:textId="77777777" w:rsidR="00313C69" w:rsidRDefault="00313C69">
            <w:pPr>
              <w:pStyle w:val="ConsPlusNormal"/>
            </w:pPr>
          </w:p>
        </w:tc>
        <w:tc>
          <w:tcPr>
            <w:tcW w:w="2551" w:type="dxa"/>
            <w:vMerge/>
          </w:tcPr>
          <w:p w14:paraId="49D0C2D0" w14:textId="77777777" w:rsidR="00313C69" w:rsidRDefault="00313C69">
            <w:pPr>
              <w:pStyle w:val="ConsPlusNormal"/>
            </w:pPr>
          </w:p>
        </w:tc>
        <w:tc>
          <w:tcPr>
            <w:tcW w:w="1191" w:type="dxa"/>
            <w:vMerge/>
          </w:tcPr>
          <w:p w14:paraId="68CE888A" w14:textId="77777777" w:rsidR="00313C69" w:rsidRDefault="00313C69">
            <w:pPr>
              <w:pStyle w:val="ConsPlusNormal"/>
            </w:pPr>
          </w:p>
        </w:tc>
        <w:tc>
          <w:tcPr>
            <w:tcW w:w="1701" w:type="dxa"/>
            <w:vMerge/>
          </w:tcPr>
          <w:p w14:paraId="56591450" w14:textId="77777777" w:rsidR="00313C69" w:rsidRDefault="00313C69">
            <w:pPr>
              <w:pStyle w:val="ConsPlusNormal"/>
            </w:pPr>
          </w:p>
        </w:tc>
        <w:tc>
          <w:tcPr>
            <w:tcW w:w="1984" w:type="dxa"/>
            <w:vMerge/>
          </w:tcPr>
          <w:p w14:paraId="326D1668" w14:textId="77777777" w:rsidR="00313C69" w:rsidRDefault="00313C69">
            <w:pPr>
              <w:pStyle w:val="ConsPlusNormal"/>
            </w:pPr>
          </w:p>
        </w:tc>
      </w:tr>
      <w:tr w:rsidR="00313C69" w14:paraId="060BD339" w14:textId="77777777">
        <w:tc>
          <w:tcPr>
            <w:tcW w:w="567" w:type="dxa"/>
          </w:tcPr>
          <w:p w14:paraId="372CBC75" w14:textId="1D5D0FC8" w:rsidR="00D86578" w:rsidRDefault="00D86578">
            <w:pPr>
              <w:pStyle w:val="ConsPlusNormal"/>
              <w:jc w:val="center"/>
            </w:pPr>
            <w:r>
              <w:t>9</w:t>
            </w:r>
            <w:r w:rsidR="00E960EE">
              <w:t>.</w:t>
            </w:r>
          </w:p>
          <w:p w14:paraId="373365CE" w14:textId="13A9C282" w:rsidR="00313C69" w:rsidRDefault="00D86578">
            <w:pPr>
              <w:pStyle w:val="ConsPlusNormal"/>
              <w:jc w:val="center"/>
            </w:pPr>
            <w:r>
              <w:t>(</w:t>
            </w:r>
            <w:r w:rsidR="00313C69">
              <w:t>33</w:t>
            </w:r>
            <w:r>
              <w:t>)</w:t>
            </w:r>
          </w:p>
        </w:tc>
        <w:tc>
          <w:tcPr>
            <w:tcW w:w="3969" w:type="dxa"/>
          </w:tcPr>
          <w:p w14:paraId="49D56DF2" w14:textId="37BECE01" w:rsidR="00313C69" w:rsidRDefault="00313C69">
            <w:pPr>
              <w:pStyle w:val="ConsPlusNormal"/>
            </w:pPr>
            <w:r>
              <w:t xml:space="preserve">Принятие нормативного правового акта </w:t>
            </w:r>
            <w:r w:rsidR="00D86578">
              <w:t>МР</w:t>
            </w:r>
            <w:r>
              <w:t>,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438" w:type="dxa"/>
          </w:tcPr>
          <w:p w14:paraId="1BE7BC27" w14:textId="77777777" w:rsidR="00313C69" w:rsidRDefault="00313C69">
            <w:pPr>
              <w:pStyle w:val="ConsPlusNormal"/>
            </w:pPr>
            <w:r>
              <w:t>непрозрачность информации о стоимости ритуальных услуг</w:t>
            </w:r>
          </w:p>
        </w:tc>
        <w:tc>
          <w:tcPr>
            <w:tcW w:w="2551" w:type="dxa"/>
          </w:tcPr>
          <w:p w14:paraId="2429D27A" w14:textId="77777777" w:rsidR="00313C69" w:rsidRDefault="00313C69">
            <w:pPr>
              <w:pStyle w:val="ConsPlusNormal"/>
            </w:pPr>
            <w: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191" w:type="dxa"/>
          </w:tcPr>
          <w:p w14:paraId="737C4F89" w14:textId="77777777" w:rsidR="00313C69" w:rsidRDefault="00313C69">
            <w:pPr>
              <w:pStyle w:val="ConsPlusNormal"/>
            </w:pPr>
            <w:r>
              <w:t>1 сентября 2023 года</w:t>
            </w:r>
          </w:p>
        </w:tc>
        <w:tc>
          <w:tcPr>
            <w:tcW w:w="1701" w:type="dxa"/>
          </w:tcPr>
          <w:p w14:paraId="030423F9" w14:textId="4D2DED6B" w:rsidR="00313C69" w:rsidRDefault="00D86578">
            <w:pPr>
              <w:pStyle w:val="ConsPlusNormal"/>
            </w:pPr>
            <w:r>
              <w:t>НПА</w:t>
            </w:r>
          </w:p>
        </w:tc>
        <w:tc>
          <w:tcPr>
            <w:tcW w:w="1984" w:type="dxa"/>
          </w:tcPr>
          <w:p w14:paraId="7206B2F2" w14:textId="7515467C" w:rsidR="00313C69" w:rsidRDefault="00D86578" w:rsidP="00D86578">
            <w:pPr>
              <w:pStyle w:val="ConsPlusNormal"/>
              <w:jc w:val="both"/>
            </w:pPr>
            <w:r w:rsidRPr="00B12180">
              <w:t>Отдел экономики и прогнозирования администрации МР «Хунзахский район»</w:t>
            </w:r>
          </w:p>
        </w:tc>
      </w:tr>
      <w:tr w:rsidR="00313C69" w14:paraId="00715E18" w14:textId="77777777">
        <w:tc>
          <w:tcPr>
            <w:tcW w:w="567" w:type="dxa"/>
          </w:tcPr>
          <w:p w14:paraId="1F160856" w14:textId="1633395C" w:rsidR="00D86578" w:rsidRDefault="00D86578">
            <w:pPr>
              <w:pStyle w:val="ConsPlusNormal"/>
              <w:jc w:val="center"/>
            </w:pPr>
            <w:r>
              <w:t>10</w:t>
            </w:r>
            <w:r w:rsidR="00E960EE">
              <w:t>.</w:t>
            </w:r>
          </w:p>
          <w:p w14:paraId="0EB2D500" w14:textId="6464E515" w:rsidR="00313C69" w:rsidRDefault="00D86578">
            <w:pPr>
              <w:pStyle w:val="ConsPlusNormal"/>
              <w:jc w:val="center"/>
            </w:pPr>
            <w:r>
              <w:t>(</w:t>
            </w:r>
            <w:r w:rsidR="00313C69">
              <w:t>34</w:t>
            </w:r>
            <w:r>
              <w:t>)</w:t>
            </w:r>
          </w:p>
        </w:tc>
        <w:tc>
          <w:tcPr>
            <w:tcW w:w="3969" w:type="dxa"/>
          </w:tcPr>
          <w:p w14:paraId="7DA229AD" w14:textId="77777777" w:rsidR="00313C69" w:rsidRDefault="00313C69">
            <w:pPr>
              <w:pStyle w:val="ConsPlusNormal"/>
            </w:pPr>
            <w:r>
              <w:t>Оказание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w:t>
            </w:r>
          </w:p>
        </w:tc>
        <w:tc>
          <w:tcPr>
            <w:tcW w:w="2438" w:type="dxa"/>
          </w:tcPr>
          <w:p w14:paraId="5125D964" w14:textId="77777777" w:rsidR="00313C69" w:rsidRDefault="00313C69">
            <w:pPr>
              <w:pStyle w:val="ConsPlusNormal"/>
            </w:pPr>
            <w:r>
              <w:t>непрозрачность информации о стоимости ритуальных услуг</w:t>
            </w:r>
          </w:p>
        </w:tc>
        <w:tc>
          <w:tcPr>
            <w:tcW w:w="2551" w:type="dxa"/>
          </w:tcPr>
          <w:p w14:paraId="3411C1CC" w14:textId="77777777" w:rsidR="00313C69" w:rsidRDefault="00313C69">
            <w:pPr>
              <w:pStyle w:val="ConsPlusNormal"/>
            </w:pPr>
            <w:r>
              <w:t xml:space="preserve">оказание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содержащейся в реестрах хозяйствующих субъектов, имеющих право на оказание услуг </w:t>
            </w:r>
            <w:r>
              <w:lastRenderedPageBreak/>
              <w:t>по организации похорон, включая стоимость оказываемых хозяйствующими субъектами ритуальных услуг</w:t>
            </w:r>
          </w:p>
        </w:tc>
        <w:tc>
          <w:tcPr>
            <w:tcW w:w="1191" w:type="dxa"/>
          </w:tcPr>
          <w:p w14:paraId="28447B3D" w14:textId="77777777" w:rsidR="00313C69" w:rsidRDefault="00313C69">
            <w:pPr>
              <w:pStyle w:val="ConsPlusNormal"/>
            </w:pPr>
            <w:r>
              <w:lastRenderedPageBreak/>
              <w:t>31 декабря 2025 года</w:t>
            </w:r>
          </w:p>
        </w:tc>
        <w:tc>
          <w:tcPr>
            <w:tcW w:w="1701" w:type="dxa"/>
          </w:tcPr>
          <w:p w14:paraId="66389B9D" w14:textId="77777777" w:rsidR="00313C69" w:rsidRDefault="00313C69">
            <w:pPr>
              <w:pStyle w:val="ConsPlusNormal"/>
            </w:pPr>
            <w:r>
              <w:t>нормативный правовой акт муниципального образования</w:t>
            </w:r>
          </w:p>
        </w:tc>
        <w:tc>
          <w:tcPr>
            <w:tcW w:w="1984" w:type="dxa"/>
          </w:tcPr>
          <w:p w14:paraId="3647ED8F" w14:textId="60395F7E" w:rsidR="00313C69" w:rsidRDefault="00D86578" w:rsidP="00D86578">
            <w:pPr>
              <w:pStyle w:val="ConsPlusNormal"/>
              <w:jc w:val="both"/>
            </w:pPr>
            <w:r w:rsidRPr="00B12180">
              <w:t>Отдел экономики и прогнозирования администрации МР «Хунзахский район»</w:t>
            </w:r>
          </w:p>
        </w:tc>
      </w:tr>
      <w:tr w:rsidR="00313C69" w14:paraId="5E64F832" w14:textId="77777777">
        <w:tc>
          <w:tcPr>
            <w:tcW w:w="14401" w:type="dxa"/>
            <w:gridSpan w:val="7"/>
          </w:tcPr>
          <w:p w14:paraId="69AAF424" w14:textId="77777777" w:rsidR="00313C69" w:rsidRPr="00D86578" w:rsidRDefault="00313C69">
            <w:pPr>
              <w:pStyle w:val="ConsPlusNormal"/>
              <w:jc w:val="center"/>
              <w:outlineLvl w:val="2"/>
              <w:rPr>
                <w:b/>
                <w:bCs/>
              </w:rPr>
            </w:pPr>
            <w:r w:rsidRPr="00D86578">
              <w:rPr>
                <w:b/>
                <w:bCs/>
              </w:rPr>
              <w:t>Торговля</w:t>
            </w:r>
          </w:p>
        </w:tc>
      </w:tr>
      <w:tr w:rsidR="00313C69" w14:paraId="1A29DAB5" w14:textId="77777777">
        <w:tc>
          <w:tcPr>
            <w:tcW w:w="567" w:type="dxa"/>
            <w:vMerge w:val="restart"/>
          </w:tcPr>
          <w:p w14:paraId="3876AEFB" w14:textId="462C3FC2" w:rsidR="00D86578" w:rsidRDefault="00D86578">
            <w:pPr>
              <w:pStyle w:val="ConsPlusNormal"/>
              <w:jc w:val="center"/>
            </w:pPr>
            <w:r>
              <w:t>11</w:t>
            </w:r>
            <w:r w:rsidR="00E960EE">
              <w:t>.</w:t>
            </w:r>
          </w:p>
          <w:p w14:paraId="62927E50" w14:textId="3F66D437" w:rsidR="00313C69" w:rsidRDefault="00D86578">
            <w:pPr>
              <w:pStyle w:val="ConsPlusNormal"/>
              <w:jc w:val="center"/>
            </w:pPr>
            <w:r>
              <w:t>(</w:t>
            </w:r>
            <w:r w:rsidR="00313C69">
              <w:t>36</w:t>
            </w:r>
            <w:r>
              <w:t>)</w:t>
            </w:r>
          </w:p>
        </w:tc>
        <w:tc>
          <w:tcPr>
            <w:tcW w:w="3969" w:type="dxa"/>
            <w:tcBorders>
              <w:bottom w:val="nil"/>
            </w:tcBorders>
          </w:tcPr>
          <w:p w14:paraId="2904AF56" w14:textId="77777777" w:rsidR="00313C69" w:rsidRDefault="00313C69">
            <w:pPr>
              <w:pStyle w:val="ConsPlusNormal"/>
            </w:pPr>
            <w: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2438" w:type="dxa"/>
            <w:vMerge w:val="restart"/>
          </w:tcPr>
          <w:p w14:paraId="33C73BC7" w14:textId="77777777" w:rsidR="00313C69" w:rsidRDefault="00313C69">
            <w:pPr>
              <w:pStyle w:val="ConsPlusNormal"/>
            </w:pPr>
            <w:r>
              <w:t>отсутствие актуальной информации о спросе/потребности предпринимателей в предоставлении мест под размещение нестационарных торговых объектов; отсутствие в муниципальных образованиях республики упорядоченного размещения нестационарных торговых объектов в соответствии с действующим законодательством</w:t>
            </w:r>
          </w:p>
        </w:tc>
        <w:tc>
          <w:tcPr>
            <w:tcW w:w="2551" w:type="dxa"/>
            <w:vMerge w:val="restart"/>
          </w:tcPr>
          <w:p w14:paraId="7D4D0A58" w14:textId="2987D056" w:rsidR="00313C69" w:rsidRPr="00D86578" w:rsidRDefault="00313C69">
            <w:pPr>
              <w:pStyle w:val="ConsPlusNormal"/>
            </w:pPr>
            <w:r>
              <w:t>увеличение количества нестационарных и мобильных торговых объектов и торговых мест под них не менее чем на 10 проц. к 2025 году по отношению к 2020 году</w:t>
            </w:r>
            <w:r w:rsidR="00D86578" w:rsidRPr="00D86578">
              <w:t xml:space="preserve"> </w:t>
            </w:r>
          </w:p>
        </w:tc>
        <w:tc>
          <w:tcPr>
            <w:tcW w:w="1191" w:type="dxa"/>
            <w:vMerge w:val="restart"/>
          </w:tcPr>
          <w:p w14:paraId="0F92D5FF" w14:textId="77777777" w:rsidR="00313C69" w:rsidRDefault="00313C69">
            <w:pPr>
              <w:pStyle w:val="ConsPlusNormal"/>
            </w:pPr>
            <w:r>
              <w:t>31 декабря 2024 года</w:t>
            </w:r>
          </w:p>
        </w:tc>
        <w:tc>
          <w:tcPr>
            <w:tcW w:w="1701" w:type="dxa"/>
            <w:vMerge w:val="restart"/>
          </w:tcPr>
          <w:p w14:paraId="0F284D37" w14:textId="77777777" w:rsidR="00313C69" w:rsidRDefault="00313C69">
            <w:pPr>
              <w:pStyle w:val="ConsPlusNormal"/>
            </w:pPr>
            <w:r>
              <w:t>доклад;</w:t>
            </w:r>
          </w:p>
          <w:p w14:paraId="1826E597" w14:textId="6CA02822" w:rsidR="00313C69" w:rsidRDefault="00D86578">
            <w:pPr>
              <w:pStyle w:val="ConsPlusNormal"/>
            </w:pPr>
            <w:r>
              <w:t>НПА</w:t>
            </w:r>
          </w:p>
        </w:tc>
        <w:tc>
          <w:tcPr>
            <w:tcW w:w="1984" w:type="dxa"/>
            <w:vMerge w:val="restart"/>
          </w:tcPr>
          <w:p w14:paraId="3DE520D8" w14:textId="6774FC20" w:rsidR="00313C69" w:rsidRDefault="00D86578" w:rsidP="00D86578">
            <w:pPr>
              <w:pStyle w:val="ConsPlusNormal"/>
              <w:jc w:val="both"/>
            </w:pPr>
            <w:r w:rsidRPr="00B12180">
              <w:t>Отдел экономики и прогнозирования администрации МР «Хунзахский район»</w:t>
            </w:r>
          </w:p>
        </w:tc>
      </w:tr>
      <w:tr w:rsidR="00313C69" w14:paraId="04443FA9" w14:textId="77777777">
        <w:tblPrEx>
          <w:tblBorders>
            <w:insideH w:val="nil"/>
          </w:tblBorders>
        </w:tblPrEx>
        <w:tc>
          <w:tcPr>
            <w:tcW w:w="567" w:type="dxa"/>
            <w:vMerge/>
          </w:tcPr>
          <w:p w14:paraId="52B81C3B" w14:textId="77777777" w:rsidR="00313C69" w:rsidRDefault="00313C69">
            <w:pPr>
              <w:pStyle w:val="ConsPlusNormal"/>
            </w:pPr>
          </w:p>
        </w:tc>
        <w:tc>
          <w:tcPr>
            <w:tcW w:w="3969" w:type="dxa"/>
            <w:tcBorders>
              <w:top w:val="nil"/>
              <w:bottom w:val="nil"/>
            </w:tcBorders>
          </w:tcPr>
          <w:p w14:paraId="7C1FF266" w14:textId="77777777" w:rsidR="00313C69" w:rsidRDefault="00313C69">
            <w:pPr>
              <w:pStyle w:val="ConsPlusNormal"/>
            </w:pPr>
            <w:r>
              <w:t>подготовка с участием органов местного самоуправления предложений по изменению схемы размещения нестационарных торговых объектов (расширение перечня объектов)</w:t>
            </w:r>
          </w:p>
        </w:tc>
        <w:tc>
          <w:tcPr>
            <w:tcW w:w="2438" w:type="dxa"/>
            <w:vMerge/>
          </w:tcPr>
          <w:p w14:paraId="70A333A1" w14:textId="77777777" w:rsidR="00313C69" w:rsidRDefault="00313C69">
            <w:pPr>
              <w:pStyle w:val="ConsPlusNormal"/>
            </w:pPr>
          </w:p>
        </w:tc>
        <w:tc>
          <w:tcPr>
            <w:tcW w:w="2551" w:type="dxa"/>
            <w:vMerge/>
          </w:tcPr>
          <w:p w14:paraId="40009C01" w14:textId="77777777" w:rsidR="00313C69" w:rsidRDefault="00313C69">
            <w:pPr>
              <w:pStyle w:val="ConsPlusNormal"/>
            </w:pPr>
          </w:p>
        </w:tc>
        <w:tc>
          <w:tcPr>
            <w:tcW w:w="1191" w:type="dxa"/>
            <w:vMerge/>
          </w:tcPr>
          <w:p w14:paraId="726D9738" w14:textId="77777777" w:rsidR="00313C69" w:rsidRDefault="00313C69">
            <w:pPr>
              <w:pStyle w:val="ConsPlusNormal"/>
            </w:pPr>
          </w:p>
        </w:tc>
        <w:tc>
          <w:tcPr>
            <w:tcW w:w="1701" w:type="dxa"/>
            <w:vMerge/>
          </w:tcPr>
          <w:p w14:paraId="714F3CC5" w14:textId="77777777" w:rsidR="00313C69" w:rsidRDefault="00313C69">
            <w:pPr>
              <w:pStyle w:val="ConsPlusNormal"/>
            </w:pPr>
          </w:p>
        </w:tc>
        <w:tc>
          <w:tcPr>
            <w:tcW w:w="1984" w:type="dxa"/>
            <w:vMerge/>
          </w:tcPr>
          <w:p w14:paraId="07DB5478" w14:textId="77777777" w:rsidR="00313C69" w:rsidRDefault="00313C69">
            <w:pPr>
              <w:pStyle w:val="ConsPlusNormal"/>
            </w:pPr>
          </w:p>
        </w:tc>
      </w:tr>
      <w:tr w:rsidR="00313C69" w14:paraId="15F81CEE" w14:textId="77777777">
        <w:tc>
          <w:tcPr>
            <w:tcW w:w="567" w:type="dxa"/>
            <w:vMerge/>
          </w:tcPr>
          <w:p w14:paraId="494AF57C" w14:textId="77777777" w:rsidR="00313C69" w:rsidRDefault="00313C69">
            <w:pPr>
              <w:pStyle w:val="ConsPlusNormal"/>
            </w:pPr>
          </w:p>
        </w:tc>
        <w:tc>
          <w:tcPr>
            <w:tcW w:w="3969" w:type="dxa"/>
            <w:tcBorders>
              <w:top w:val="nil"/>
            </w:tcBorders>
          </w:tcPr>
          <w:p w14:paraId="5BB86DA3" w14:textId="77777777" w:rsidR="00313C69" w:rsidRDefault="00313C69">
            <w:pPr>
              <w:pStyle w:val="ConsPlusNormal"/>
            </w:pPr>
            <w:r>
              <w:t>утверждение актуализированной схемы размещения нестационарных торговых объектов</w:t>
            </w:r>
          </w:p>
        </w:tc>
        <w:tc>
          <w:tcPr>
            <w:tcW w:w="2438" w:type="dxa"/>
            <w:vMerge/>
          </w:tcPr>
          <w:p w14:paraId="4D52ED04" w14:textId="77777777" w:rsidR="00313C69" w:rsidRDefault="00313C69">
            <w:pPr>
              <w:pStyle w:val="ConsPlusNormal"/>
            </w:pPr>
          </w:p>
        </w:tc>
        <w:tc>
          <w:tcPr>
            <w:tcW w:w="2551" w:type="dxa"/>
            <w:vMerge/>
          </w:tcPr>
          <w:p w14:paraId="015B9463" w14:textId="77777777" w:rsidR="00313C69" w:rsidRDefault="00313C69">
            <w:pPr>
              <w:pStyle w:val="ConsPlusNormal"/>
            </w:pPr>
          </w:p>
        </w:tc>
        <w:tc>
          <w:tcPr>
            <w:tcW w:w="1191" w:type="dxa"/>
            <w:vMerge/>
          </w:tcPr>
          <w:p w14:paraId="31585CF4" w14:textId="77777777" w:rsidR="00313C69" w:rsidRDefault="00313C69">
            <w:pPr>
              <w:pStyle w:val="ConsPlusNormal"/>
            </w:pPr>
          </w:p>
        </w:tc>
        <w:tc>
          <w:tcPr>
            <w:tcW w:w="1701" w:type="dxa"/>
            <w:vMerge/>
          </w:tcPr>
          <w:p w14:paraId="25F2BEF5" w14:textId="77777777" w:rsidR="00313C69" w:rsidRDefault="00313C69">
            <w:pPr>
              <w:pStyle w:val="ConsPlusNormal"/>
            </w:pPr>
          </w:p>
        </w:tc>
        <w:tc>
          <w:tcPr>
            <w:tcW w:w="1984" w:type="dxa"/>
            <w:vMerge/>
          </w:tcPr>
          <w:p w14:paraId="6C947276" w14:textId="77777777" w:rsidR="00313C69" w:rsidRDefault="00313C69">
            <w:pPr>
              <w:pStyle w:val="ConsPlusNormal"/>
            </w:pPr>
          </w:p>
        </w:tc>
      </w:tr>
      <w:tr w:rsidR="00313C69" w14:paraId="7E14808C" w14:textId="77777777">
        <w:tblPrEx>
          <w:tblBorders>
            <w:insideH w:val="nil"/>
          </w:tblBorders>
        </w:tblPrEx>
        <w:tc>
          <w:tcPr>
            <w:tcW w:w="567" w:type="dxa"/>
            <w:tcBorders>
              <w:bottom w:val="nil"/>
            </w:tcBorders>
          </w:tcPr>
          <w:p w14:paraId="0324C012" w14:textId="78B376ED" w:rsidR="00D86578" w:rsidRDefault="00D86578">
            <w:pPr>
              <w:pStyle w:val="ConsPlusNormal"/>
              <w:jc w:val="center"/>
            </w:pPr>
            <w:r>
              <w:t>12</w:t>
            </w:r>
            <w:r w:rsidR="00776B27">
              <w:t>.</w:t>
            </w:r>
          </w:p>
          <w:p w14:paraId="6A7AA2A9" w14:textId="456AB5A9" w:rsidR="00313C69" w:rsidRDefault="00D86578">
            <w:pPr>
              <w:pStyle w:val="ConsPlusNormal"/>
              <w:jc w:val="center"/>
            </w:pPr>
            <w:r>
              <w:t>(</w:t>
            </w:r>
            <w:r w:rsidR="00313C69">
              <w:t>37</w:t>
            </w:r>
            <w:r>
              <w:t>)</w:t>
            </w:r>
          </w:p>
        </w:tc>
        <w:tc>
          <w:tcPr>
            <w:tcW w:w="3969" w:type="dxa"/>
            <w:tcBorders>
              <w:bottom w:val="nil"/>
            </w:tcBorders>
          </w:tcPr>
          <w:p w14:paraId="7DBF232E" w14:textId="05BE3AB1" w:rsidR="00313C69" w:rsidRDefault="00313C69">
            <w:pPr>
              <w:pStyle w:val="ConsPlusNormal"/>
            </w:pPr>
            <w:r>
              <w:t xml:space="preserve">Разработка и утверждение Плана ярмарочных мероприятий на территории </w:t>
            </w:r>
            <w:r w:rsidR="00D86578">
              <w:t>МР</w:t>
            </w:r>
          </w:p>
        </w:tc>
        <w:tc>
          <w:tcPr>
            <w:tcW w:w="2438" w:type="dxa"/>
            <w:tcBorders>
              <w:bottom w:val="nil"/>
            </w:tcBorders>
          </w:tcPr>
          <w:p w14:paraId="28B58A3B" w14:textId="77777777" w:rsidR="00313C69" w:rsidRDefault="00313C69">
            <w:pPr>
              <w:pStyle w:val="ConsPlusNormal"/>
            </w:pPr>
            <w:r>
              <w:t>ограниченные возможности республиканских предпринимателей по продвижению собственной продукции на постоянной основе, демонстрации товара целевой аудитории, налаживанию торговых связей</w:t>
            </w:r>
          </w:p>
        </w:tc>
        <w:tc>
          <w:tcPr>
            <w:tcW w:w="2551" w:type="dxa"/>
            <w:tcBorders>
              <w:bottom w:val="nil"/>
            </w:tcBorders>
          </w:tcPr>
          <w:p w14:paraId="5784D046" w14:textId="77777777" w:rsidR="00313C69" w:rsidRDefault="00313C69">
            <w:pPr>
              <w:pStyle w:val="ConsPlusNormal"/>
            </w:pPr>
            <w:r>
              <w:t>увеличение количества нестационарных и мобильных торговых объектов и торговых мест под них не менее чем на 10 проц. к 2025 году по отношению к 2020 году</w:t>
            </w:r>
          </w:p>
        </w:tc>
        <w:tc>
          <w:tcPr>
            <w:tcW w:w="1191" w:type="dxa"/>
            <w:tcBorders>
              <w:bottom w:val="nil"/>
            </w:tcBorders>
          </w:tcPr>
          <w:p w14:paraId="1D36FB47" w14:textId="77777777" w:rsidR="00313C69" w:rsidRDefault="00313C69">
            <w:pPr>
              <w:pStyle w:val="ConsPlusNormal"/>
            </w:pPr>
            <w:r>
              <w:t>ежегодно</w:t>
            </w:r>
          </w:p>
        </w:tc>
        <w:tc>
          <w:tcPr>
            <w:tcW w:w="1701" w:type="dxa"/>
            <w:tcBorders>
              <w:bottom w:val="nil"/>
            </w:tcBorders>
          </w:tcPr>
          <w:p w14:paraId="61529135" w14:textId="77777777" w:rsidR="00313C69" w:rsidRDefault="00313C69">
            <w:pPr>
              <w:pStyle w:val="ConsPlusNormal"/>
            </w:pPr>
            <w:r>
              <w:t>план</w:t>
            </w:r>
          </w:p>
        </w:tc>
        <w:tc>
          <w:tcPr>
            <w:tcW w:w="1984" w:type="dxa"/>
            <w:tcBorders>
              <w:bottom w:val="nil"/>
            </w:tcBorders>
          </w:tcPr>
          <w:p w14:paraId="17644E17" w14:textId="0215ACEF" w:rsidR="00313C69" w:rsidRPr="00D86578" w:rsidRDefault="00D86578">
            <w:pPr>
              <w:pStyle w:val="ConsPlusNormal"/>
            </w:pPr>
            <w:r>
              <w:t>МКУ «Отдел сельского хозяйства»</w:t>
            </w:r>
          </w:p>
        </w:tc>
      </w:tr>
      <w:tr w:rsidR="00313C69" w14:paraId="2AA4C720" w14:textId="77777777" w:rsidTr="00D86578">
        <w:tblPrEx>
          <w:tblBorders>
            <w:insideH w:val="nil"/>
          </w:tblBorders>
        </w:tblPrEx>
        <w:trPr>
          <w:trHeight w:val="18"/>
        </w:trPr>
        <w:tc>
          <w:tcPr>
            <w:tcW w:w="14401" w:type="dxa"/>
            <w:gridSpan w:val="7"/>
            <w:tcBorders>
              <w:top w:val="nil"/>
            </w:tcBorders>
          </w:tcPr>
          <w:p w14:paraId="00788577" w14:textId="43EC8175" w:rsidR="00313C69" w:rsidRDefault="00313C69">
            <w:pPr>
              <w:pStyle w:val="ConsPlusNormal"/>
              <w:jc w:val="both"/>
            </w:pPr>
          </w:p>
        </w:tc>
      </w:tr>
    </w:tbl>
    <w:p w14:paraId="0E77E681" w14:textId="77777777" w:rsidR="00313C69" w:rsidRDefault="00313C69">
      <w:pPr>
        <w:pStyle w:val="ConsPlusNormal"/>
        <w:sectPr w:rsidR="00313C69" w:rsidSect="00776B27">
          <w:pgSz w:w="16838" w:h="11905" w:orient="landscape"/>
          <w:pgMar w:top="1843" w:right="1134" w:bottom="567" w:left="1134" w:header="0" w:footer="0" w:gutter="0"/>
          <w:cols w:space="720"/>
          <w:titlePg/>
        </w:sectPr>
      </w:pPr>
    </w:p>
    <w:p w14:paraId="424688F7" w14:textId="77777777" w:rsidR="00313C69" w:rsidRDefault="00313C69">
      <w:pPr>
        <w:pStyle w:val="ConsPlusNormal"/>
        <w:jc w:val="right"/>
        <w:outlineLvl w:val="1"/>
      </w:pPr>
      <w:r>
        <w:lastRenderedPageBreak/>
        <w:t>Приложение N 3</w:t>
      </w:r>
    </w:p>
    <w:p w14:paraId="27013D41" w14:textId="77777777" w:rsidR="00313C69" w:rsidRDefault="00313C69">
      <w:pPr>
        <w:pStyle w:val="ConsPlusNormal"/>
        <w:jc w:val="right"/>
      </w:pPr>
      <w:r>
        <w:t>к Плану мероприятий ("дорожной карте")</w:t>
      </w:r>
    </w:p>
    <w:p w14:paraId="7597B210" w14:textId="77777777" w:rsidR="00313C69" w:rsidRDefault="00313C69">
      <w:pPr>
        <w:pStyle w:val="ConsPlusNormal"/>
        <w:jc w:val="right"/>
      </w:pPr>
      <w:r>
        <w:t>по содействию развитию конкуренции</w:t>
      </w:r>
    </w:p>
    <w:p w14:paraId="57970CA4" w14:textId="217D4A88" w:rsidR="00313C69" w:rsidRDefault="00313C69">
      <w:pPr>
        <w:pStyle w:val="ConsPlusNormal"/>
        <w:jc w:val="right"/>
      </w:pPr>
      <w:r>
        <w:t xml:space="preserve">в </w:t>
      </w:r>
      <w:r w:rsidR="00D86578">
        <w:t>МР «Хунзахский район»</w:t>
      </w:r>
      <w:r>
        <w:t xml:space="preserve"> на 2022 - 2025 годы</w:t>
      </w:r>
    </w:p>
    <w:p w14:paraId="58CCE118" w14:textId="77777777" w:rsidR="00313C69" w:rsidRDefault="00313C69">
      <w:pPr>
        <w:pStyle w:val="ConsPlusNormal"/>
        <w:jc w:val="both"/>
      </w:pPr>
    </w:p>
    <w:p w14:paraId="46E436AD" w14:textId="77777777" w:rsidR="00313C69" w:rsidRDefault="00313C69">
      <w:pPr>
        <w:pStyle w:val="ConsPlusTitle"/>
        <w:jc w:val="center"/>
      </w:pPr>
      <w:bookmarkStart w:id="2" w:name="P1384"/>
      <w:bookmarkEnd w:id="2"/>
      <w:r>
        <w:t>МЕРОПРИЯТИЯ</w:t>
      </w:r>
    </w:p>
    <w:p w14:paraId="3C126656" w14:textId="77777777" w:rsidR="00313C69" w:rsidRDefault="00313C69">
      <w:pPr>
        <w:pStyle w:val="ConsPlusTitle"/>
        <w:jc w:val="center"/>
      </w:pPr>
      <w:r>
        <w:t>ПО СОДЕЙСТВИЮ РАЗВИТИЮ КОНКУРЕНЦИИ В ОТДЕЛЬНЫХ ОТРАСЛЯХ</w:t>
      </w:r>
    </w:p>
    <w:p w14:paraId="28ECC2C4" w14:textId="1CCDE79D" w:rsidR="00313C69" w:rsidRDefault="00313C69">
      <w:pPr>
        <w:pStyle w:val="ConsPlusTitle"/>
        <w:jc w:val="center"/>
      </w:pPr>
      <w:r>
        <w:t xml:space="preserve">ЭКОНОМИКИ В </w:t>
      </w:r>
      <w:r w:rsidR="00D86578">
        <w:t>МР «ХУНЗАХСКИЙ РАЙОН»</w:t>
      </w:r>
      <w:r>
        <w:t xml:space="preserve"> НА 2022 - 2025 ГОДЫ</w:t>
      </w:r>
    </w:p>
    <w:p w14:paraId="1DF8A4A9" w14:textId="77777777" w:rsidR="00313C69" w:rsidRDefault="00313C69">
      <w:pPr>
        <w:pStyle w:val="ConsPlusNormal"/>
        <w:spacing w:after="1"/>
      </w:pPr>
    </w:p>
    <w:p w14:paraId="6CAE2D07" w14:textId="77777777" w:rsidR="00313C69" w:rsidRDefault="00313C69">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118"/>
        <w:gridCol w:w="2127"/>
        <w:gridCol w:w="1984"/>
        <w:gridCol w:w="1559"/>
        <w:gridCol w:w="2977"/>
        <w:gridCol w:w="2268"/>
      </w:tblGrid>
      <w:tr w:rsidR="00313C69" w14:paraId="6ED0FB0A" w14:textId="77777777" w:rsidTr="002A0C4C">
        <w:tc>
          <w:tcPr>
            <w:tcW w:w="913" w:type="dxa"/>
          </w:tcPr>
          <w:p w14:paraId="710257A8" w14:textId="77777777" w:rsidR="00313C69" w:rsidRDefault="00313C69">
            <w:pPr>
              <w:pStyle w:val="ConsPlusNormal"/>
              <w:jc w:val="center"/>
            </w:pPr>
            <w:r>
              <w:t>N п/п</w:t>
            </w:r>
          </w:p>
        </w:tc>
        <w:tc>
          <w:tcPr>
            <w:tcW w:w="3118" w:type="dxa"/>
          </w:tcPr>
          <w:p w14:paraId="01E9BA73" w14:textId="77777777" w:rsidR="00313C69" w:rsidRDefault="00313C69">
            <w:pPr>
              <w:pStyle w:val="ConsPlusNormal"/>
              <w:jc w:val="center"/>
            </w:pPr>
            <w:r>
              <w:t>Наименование мероприятия</w:t>
            </w:r>
          </w:p>
        </w:tc>
        <w:tc>
          <w:tcPr>
            <w:tcW w:w="2127" w:type="dxa"/>
          </w:tcPr>
          <w:p w14:paraId="7EA28F56" w14:textId="77777777" w:rsidR="00313C69" w:rsidRDefault="00313C69">
            <w:pPr>
              <w:pStyle w:val="ConsPlusNormal"/>
              <w:jc w:val="center"/>
            </w:pPr>
            <w:r>
              <w:t>Решаемая проблема</w:t>
            </w:r>
          </w:p>
        </w:tc>
        <w:tc>
          <w:tcPr>
            <w:tcW w:w="1984" w:type="dxa"/>
          </w:tcPr>
          <w:p w14:paraId="3D61D3FA" w14:textId="77777777" w:rsidR="00313C69" w:rsidRDefault="00313C69">
            <w:pPr>
              <w:pStyle w:val="ConsPlusNormal"/>
              <w:jc w:val="center"/>
            </w:pPr>
            <w:r>
              <w:t>Вид документа, мероприятия</w:t>
            </w:r>
          </w:p>
        </w:tc>
        <w:tc>
          <w:tcPr>
            <w:tcW w:w="1559" w:type="dxa"/>
          </w:tcPr>
          <w:p w14:paraId="6D0DE06E" w14:textId="77777777" w:rsidR="00313C69" w:rsidRDefault="00313C69">
            <w:pPr>
              <w:pStyle w:val="ConsPlusNormal"/>
              <w:jc w:val="center"/>
            </w:pPr>
            <w:r>
              <w:t>Сроки выполнения</w:t>
            </w:r>
          </w:p>
        </w:tc>
        <w:tc>
          <w:tcPr>
            <w:tcW w:w="2977" w:type="dxa"/>
          </w:tcPr>
          <w:p w14:paraId="4867C828" w14:textId="77777777" w:rsidR="00313C69" w:rsidRDefault="00313C69">
            <w:pPr>
              <w:pStyle w:val="ConsPlusNormal"/>
              <w:jc w:val="center"/>
            </w:pPr>
            <w:r>
              <w:t>Ожидаемые результаты</w:t>
            </w:r>
          </w:p>
        </w:tc>
        <w:tc>
          <w:tcPr>
            <w:tcW w:w="2268" w:type="dxa"/>
          </w:tcPr>
          <w:p w14:paraId="50768B75" w14:textId="77777777" w:rsidR="00313C69" w:rsidRDefault="00313C69">
            <w:pPr>
              <w:pStyle w:val="ConsPlusNormal"/>
              <w:jc w:val="center"/>
            </w:pPr>
            <w:r>
              <w:t>Исполнители</w:t>
            </w:r>
          </w:p>
        </w:tc>
      </w:tr>
      <w:tr w:rsidR="00313C69" w14:paraId="7FFBB1C7" w14:textId="77777777" w:rsidTr="002A0C4C">
        <w:tc>
          <w:tcPr>
            <w:tcW w:w="913" w:type="dxa"/>
          </w:tcPr>
          <w:p w14:paraId="623BB248" w14:textId="77777777" w:rsidR="00313C69" w:rsidRDefault="00313C69">
            <w:pPr>
              <w:pStyle w:val="ConsPlusNormal"/>
              <w:jc w:val="center"/>
            </w:pPr>
            <w:r>
              <w:t>1</w:t>
            </w:r>
          </w:p>
        </w:tc>
        <w:tc>
          <w:tcPr>
            <w:tcW w:w="3118" w:type="dxa"/>
          </w:tcPr>
          <w:p w14:paraId="2733538B" w14:textId="77777777" w:rsidR="00313C69" w:rsidRDefault="00313C69">
            <w:pPr>
              <w:pStyle w:val="ConsPlusNormal"/>
              <w:jc w:val="center"/>
            </w:pPr>
            <w:r>
              <w:t>2</w:t>
            </w:r>
          </w:p>
        </w:tc>
        <w:tc>
          <w:tcPr>
            <w:tcW w:w="2127" w:type="dxa"/>
          </w:tcPr>
          <w:p w14:paraId="7718B7BC" w14:textId="77777777" w:rsidR="00313C69" w:rsidRDefault="00313C69">
            <w:pPr>
              <w:pStyle w:val="ConsPlusNormal"/>
              <w:jc w:val="center"/>
            </w:pPr>
            <w:r>
              <w:t>3</w:t>
            </w:r>
          </w:p>
        </w:tc>
        <w:tc>
          <w:tcPr>
            <w:tcW w:w="1984" w:type="dxa"/>
          </w:tcPr>
          <w:p w14:paraId="0A4DA900" w14:textId="77777777" w:rsidR="00313C69" w:rsidRDefault="00313C69">
            <w:pPr>
              <w:pStyle w:val="ConsPlusNormal"/>
              <w:jc w:val="center"/>
            </w:pPr>
            <w:r>
              <w:t>4</w:t>
            </w:r>
          </w:p>
        </w:tc>
        <w:tc>
          <w:tcPr>
            <w:tcW w:w="1559" w:type="dxa"/>
          </w:tcPr>
          <w:p w14:paraId="605928A9" w14:textId="77777777" w:rsidR="00313C69" w:rsidRDefault="00313C69">
            <w:pPr>
              <w:pStyle w:val="ConsPlusNormal"/>
              <w:jc w:val="center"/>
            </w:pPr>
            <w:r>
              <w:t>5</w:t>
            </w:r>
          </w:p>
        </w:tc>
        <w:tc>
          <w:tcPr>
            <w:tcW w:w="2977" w:type="dxa"/>
          </w:tcPr>
          <w:p w14:paraId="5779B60F" w14:textId="77777777" w:rsidR="00313C69" w:rsidRDefault="00313C69">
            <w:pPr>
              <w:pStyle w:val="ConsPlusNormal"/>
              <w:jc w:val="center"/>
            </w:pPr>
            <w:r>
              <w:t>6</w:t>
            </w:r>
          </w:p>
        </w:tc>
        <w:tc>
          <w:tcPr>
            <w:tcW w:w="2268" w:type="dxa"/>
          </w:tcPr>
          <w:p w14:paraId="734A2F0B" w14:textId="77777777" w:rsidR="00313C69" w:rsidRDefault="00313C69">
            <w:pPr>
              <w:pStyle w:val="ConsPlusNormal"/>
              <w:jc w:val="center"/>
            </w:pPr>
            <w:r>
              <w:t>7</w:t>
            </w:r>
          </w:p>
        </w:tc>
      </w:tr>
      <w:tr w:rsidR="00313C69" w14:paraId="0E8FBF98" w14:textId="77777777" w:rsidTr="00D86578">
        <w:tc>
          <w:tcPr>
            <w:tcW w:w="14946" w:type="dxa"/>
            <w:gridSpan w:val="7"/>
          </w:tcPr>
          <w:p w14:paraId="53AC2838" w14:textId="624688CB" w:rsidR="00313C69" w:rsidRPr="00E960EE" w:rsidRDefault="00D86578" w:rsidP="00D86578">
            <w:pPr>
              <w:pStyle w:val="ConsPlusNormal"/>
              <w:numPr>
                <w:ilvl w:val="0"/>
                <w:numId w:val="1"/>
              </w:numPr>
              <w:jc w:val="center"/>
              <w:rPr>
                <w:b/>
                <w:bCs/>
              </w:rPr>
            </w:pPr>
            <w:r w:rsidRPr="00E960EE">
              <w:rPr>
                <w:b/>
                <w:bCs/>
              </w:rPr>
              <w:t>(</w:t>
            </w:r>
            <w:r w:rsidR="00313C69" w:rsidRPr="00E960EE">
              <w:rPr>
                <w:b/>
                <w:bCs/>
              </w:rPr>
              <w:t>10.</w:t>
            </w:r>
            <w:r w:rsidRPr="00E960EE">
              <w:rPr>
                <w:b/>
                <w:bCs/>
              </w:rPr>
              <w:t>)</w:t>
            </w:r>
            <w:r w:rsidR="00313C69" w:rsidRPr="00E960EE">
              <w:rPr>
                <w:b/>
                <w:bCs/>
              </w:rPr>
              <w:t xml:space="preserve"> Рынок ритуальных услуг</w:t>
            </w:r>
          </w:p>
        </w:tc>
      </w:tr>
      <w:tr w:rsidR="00313C69" w14:paraId="72B4B7C9" w14:textId="77777777" w:rsidTr="002A0C4C">
        <w:tc>
          <w:tcPr>
            <w:tcW w:w="913" w:type="dxa"/>
          </w:tcPr>
          <w:p w14:paraId="77AC8CFA" w14:textId="55BBCF0B" w:rsidR="002A0C4C" w:rsidRDefault="002A0C4C">
            <w:pPr>
              <w:pStyle w:val="ConsPlusNormal"/>
              <w:jc w:val="center"/>
            </w:pPr>
            <w:r>
              <w:t>1.1</w:t>
            </w:r>
          </w:p>
          <w:p w14:paraId="3BB5D621" w14:textId="469E0D9D" w:rsidR="00313C69" w:rsidRDefault="002A0C4C">
            <w:pPr>
              <w:pStyle w:val="ConsPlusNormal"/>
              <w:jc w:val="center"/>
            </w:pPr>
            <w:r>
              <w:t>(</w:t>
            </w:r>
            <w:r w:rsidR="00313C69">
              <w:t>10.1</w:t>
            </w:r>
            <w:r>
              <w:t>)</w:t>
            </w:r>
          </w:p>
        </w:tc>
        <w:tc>
          <w:tcPr>
            <w:tcW w:w="3118" w:type="dxa"/>
          </w:tcPr>
          <w:p w14:paraId="49E47466" w14:textId="77777777" w:rsidR="00313C69" w:rsidRDefault="00313C69">
            <w:pPr>
              <w:pStyle w:val="ConsPlusNormal"/>
            </w:pPr>
            <w: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2127" w:type="dxa"/>
          </w:tcPr>
          <w:p w14:paraId="5C5240AC" w14:textId="77777777" w:rsidR="00313C69" w:rsidRDefault="00313C69">
            <w:pPr>
              <w:pStyle w:val="ConsPlusNormal"/>
            </w:pPr>
            <w:r>
              <w:t>неравные условия доступа к оказанию ритуальных услуг</w:t>
            </w:r>
          </w:p>
        </w:tc>
        <w:tc>
          <w:tcPr>
            <w:tcW w:w="1984" w:type="dxa"/>
          </w:tcPr>
          <w:p w14:paraId="5A87FB99" w14:textId="01B997A1" w:rsidR="00313C69" w:rsidRDefault="00D86578">
            <w:pPr>
              <w:pStyle w:val="ConsPlusNormal"/>
            </w:pPr>
            <w:r w:rsidRPr="00D86578">
              <w:t>правовой акт ОМСУ</w:t>
            </w:r>
          </w:p>
        </w:tc>
        <w:tc>
          <w:tcPr>
            <w:tcW w:w="1559" w:type="dxa"/>
          </w:tcPr>
          <w:p w14:paraId="2DCBF2C0" w14:textId="77777777" w:rsidR="00313C69" w:rsidRDefault="00313C69">
            <w:pPr>
              <w:pStyle w:val="ConsPlusNormal"/>
            </w:pPr>
            <w:r>
              <w:t>до 1 января 2023 г.</w:t>
            </w:r>
          </w:p>
        </w:tc>
        <w:tc>
          <w:tcPr>
            <w:tcW w:w="2977" w:type="dxa"/>
          </w:tcPr>
          <w:p w14:paraId="042C853F" w14:textId="77777777" w:rsidR="00313C69" w:rsidRDefault="00313C69">
            <w:pPr>
              <w:pStyle w:val="ConsPlusNormal"/>
            </w:pPr>
            <w:r>
              <w:t xml:space="preserve">оказание муниципальными казенными учреждениями услуг по погребению и содержанию мест захоронения только по гарантированному перечню в соответствии с Федеральным </w:t>
            </w:r>
            <w:hyperlink r:id="rId8">
              <w:r>
                <w:rPr>
                  <w:color w:val="0000FF"/>
                </w:rPr>
                <w:t>законом</w:t>
              </w:r>
            </w:hyperlink>
            <w:r>
              <w:t xml:space="preserve"> от 12 января 1996 г. N 8-ФЗ "О погребении и похоронном деле"</w:t>
            </w:r>
          </w:p>
        </w:tc>
        <w:tc>
          <w:tcPr>
            <w:tcW w:w="2268" w:type="dxa"/>
          </w:tcPr>
          <w:p w14:paraId="1D1611C7" w14:textId="7C19929B" w:rsidR="00313C69" w:rsidRDefault="002A0C4C">
            <w:pPr>
              <w:pStyle w:val="ConsPlusNormal"/>
            </w:pPr>
            <w:r w:rsidRPr="002A0C4C">
              <w:t>Администрации МР «Хунзахский район»</w:t>
            </w:r>
          </w:p>
        </w:tc>
      </w:tr>
      <w:tr w:rsidR="00313C69" w14:paraId="09826F82" w14:textId="77777777" w:rsidTr="00D86578">
        <w:tc>
          <w:tcPr>
            <w:tcW w:w="14946" w:type="dxa"/>
            <w:gridSpan w:val="7"/>
          </w:tcPr>
          <w:p w14:paraId="69F57B27" w14:textId="24719EE2" w:rsidR="00313C69" w:rsidRPr="00E960EE" w:rsidRDefault="002A0C4C" w:rsidP="002A0C4C">
            <w:pPr>
              <w:pStyle w:val="ConsPlusNormal"/>
              <w:numPr>
                <w:ilvl w:val="0"/>
                <w:numId w:val="1"/>
              </w:numPr>
              <w:jc w:val="center"/>
              <w:rPr>
                <w:b/>
                <w:bCs/>
              </w:rPr>
            </w:pPr>
            <w:r>
              <w:t xml:space="preserve"> </w:t>
            </w:r>
            <w:r w:rsidRPr="00E960EE">
              <w:rPr>
                <w:b/>
                <w:bCs/>
              </w:rPr>
              <w:t>(</w:t>
            </w:r>
            <w:r w:rsidR="00313C69" w:rsidRPr="00E960EE">
              <w:rPr>
                <w:b/>
                <w:bCs/>
              </w:rPr>
              <w:t>17.</w:t>
            </w:r>
            <w:r w:rsidRPr="00E960EE">
              <w:rPr>
                <w:b/>
                <w:bCs/>
              </w:rPr>
              <w:t>)</w:t>
            </w:r>
            <w:r w:rsidR="00313C69" w:rsidRPr="00E960EE">
              <w:rPr>
                <w:b/>
                <w:bCs/>
              </w:rPr>
              <w:t xml:space="preserve"> Рынок жилищного строительства</w:t>
            </w:r>
          </w:p>
        </w:tc>
      </w:tr>
      <w:tr w:rsidR="00313C69" w14:paraId="51530BBF" w14:textId="77777777" w:rsidTr="002A0C4C">
        <w:tblPrEx>
          <w:tblBorders>
            <w:insideH w:val="nil"/>
          </w:tblBorders>
        </w:tblPrEx>
        <w:tc>
          <w:tcPr>
            <w:tcW w:w="913" w:type="dxa"/>
            <w:tcBorders>
              <w:bottom w:val="nil"/>
            </w:tcBorders>
          </w:tcPr>
          <w:p w14:paraId="4FC66249" w14:textId="00AC3C72" w:rsidR="002A0C4C" w:rsidRDefault="002A0C4C">
            <w:pPr>
              <w:pStyle w:val="ConsPlusNormal"/>
              <w:jc w:val="center"/>
            </w:pPr>
            <w:r>
              <w:t>2.1</w:t>
            </w:r>
          </w:p>
          <w:p w14:paraId="6BFC9269" w14:textId="30EAC9CD" w:rsidR="00313C69" w:rsidRDefault="002A0C4C">
            <w:pPr>
              <w:pStyle w:val="ConsPlusNormal"/>
              <w:jc w:val="center"/>
            </w:pPr>
            <w:r>
              <w:t>(</w:t>
            </w:r>
            <w:r w:rsidR="00313C69">
              <w:t>17.1</w:t>
            </w:r>
            <w:r>
              <w:t>)</w:t>
            </w:r>
          </w:p>
        </w:tc>
        <w:tc>
          <w:tcPr>
            <w:tcW w:w="3118" w:type="dxa"/>
            <w:tcBorders>
              <w:bottom w:val="nil"/>
            </w:tcBorders>
          </w:tcPr>
          <w:p w14:paraId="5389AB39" w14:textId="77777777" w:rsidR="00313C69" w:rsidRDefault="00313C69">
            <w:pPr>
              <w:pStyle w:val="ConsPlusNormal"/>
            </w:pPr>
            <w:r>
              <w:t xml:space="preserve">Обеспечение опубликования на официальных сайтах органов исполнительной власти и муниципальных образований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w:t>
            </w:r>
            <w:r>
              <w:lastRenderedPageBreak/>
              <w:t>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2127" w:type="dxa"/>
            <w:tcBorders>
              <w:bottom w:val="nil"/>
            </w:tcBorders>
          </w:tcPr>
          <w:p w14:paraId="637A84E5" w14:textId="77777777" w:rsidR="00313C69" w:rsidRDefault="00313C69">
            <w:pPr>
              <w:pStyle w:val="ConsPlusNormal"/>
            </w:pPr>
            <w:r>
              <w:lastRenderedPageBreak/>
              <w:t>отсутствие картографической основы</w:t>
            </w:r>
          </w:p>
        </w:tc>
        <w:tc>
          <w:tcPr>
            <w:tcW w:w="1984" w:type="dxa"/>
            <w:tcBorders>
              <w:bottom w:val="nil"/>
            </w:tcBorders>
          </w:tcPr>
          <w:p w14:paraId="6E492133" w14:textId="23285F1D" w:rsidR="00313C69" w:rsidRDefault="00313C69">
            <w:pPr>
              <w:pStyle w:val="ConsPlusNormal"/>
            </w:pPr>
            <w:r>
              <w:t xml:space="preserve">информация на официальном сайте </w:t>
            </w:r>
            <w:r w:rsidR="002A0C4C">
              <w:t>администрации МР «Хунзахский район»</w:t>
            </w:r>
          </w:p>
        </w:tc>
        <w:tc>
          <w:tcPr>
            <w:tcW w:w="1559" w:type="dxa"/>
            <w:tcBorders>
              <w:bottom w:val="nil"/>
            </w:tcBorders>
          </w:tcPr>
          <w:p w14:paraId="068BA3D5" w14:textId="77777777" w:rsidR="00313C69" w:rsidRDefault="00313C69">
            <w:pPr>
              <w:pStyle w:val="ConsPlusNormal"/>
            </w:pPr>
            <w:r>
              <w:t>по мере необходимости</w:t>
            </w:r>
          </w:p>
        </w:tc>
        <w:tc>
          <w:tcPr>
            <w:tcW w:w="2977" w:type="dxa"/>
            <w:tcBorders>
              <w:bottom w:val="nil"/>
            </w:tcBorders>
          </w:tcPr>
          <w:p w14:paraId="3618D10F" w14:textId="77777777" w:rsidR="00313C69" w:rsidRDefault="00313C69">
            <w:pPr>
              <w:pStyle w:val="ConsPlusNormal"/>
            </w:pPr>
            <w:r>
              <w:t>повышение информированности участников градостроительных отношений</w:t>
            </w:r>
          </w:p>
        </w:tc>
        <w:tc>
          <w:tcPr>
            <w:tcW w:w="2268" w:type="dxa"/>
            <w:tcBorders>
              <w:bottom w:val="nil"/>
            </w:tcBorders>
          </w:tcPr>
          <w:p w14:paraId="002973FB" w14:textId="0F371FC7" w:rsidR="00313C69" w:rsidRDefault="002A0C4C" w:rsidP="002A0C4C">
            <w:pPr>
              <w:pStyle w:val="ConsPlusNormal"/>
              <w:jc w:val="both"/>
            </w:pPr>
            <w:proofErr w:type="spellStart"/>
            <w:r w:rsidRPr="002A0C4C">
              <w:t>Главархитектор</w:t>
            </w:r>
            <w:proofErr w:type="spellEnd"/>
            <w:r w:rsidRPr="002A0C4C">
              <w:t xml:space="preserve"> администрации МР «Хунзахский район»</w:t>
            </w:r>
          </w:p>
        </w:tc>
      </w:tr>
      <w:tr w:rsidR="00313C69" w14:paraId="14E2E26F" w14:textId="77777777" w:rsidTr="002A0C4C">
        <w:tblPrEx>
          <w:tblBorders>
            <w:insideH w:val="nil"/>
          </w:tblBorders>
        </w:tblPrEx>
        <w:tc>
          <w:tcPr>
            <w:tcW w:w="913" w:type="dxa"/>
            <w:tcBorders>
              <w:bottom w:val="nil"/>
            </w:tcBorders>
          </w:tcPr>
          <w:p w14:paraId="346AA778" w14:textId="1A89738E" w:rsidR="002A0C4C" w:rsidRDefault="002A0C4C">
            <w:pPr>
              <w:pStyle w:val="ConsPlusNormal"/>
              <w:jc w:val="center"/>
            </w:pPr>
            <w:r>
              <w:t>2.2</w:t>
            </w:r>
          </w:p>
          <w:p w14:paraId="3955D0FB" w14:textId="02E942B0" w:rsidR="00313C69" w:rsidRDefault="002A0C4C">
            <w:pPr>
              <w:pStyle w:val="ConsPlusNormal"/>
              <w:jc w:val="center"/>
            </w:pPr>
            <w:r>
              <w:t>(</w:t>
            </w:r>
            <w:r w:rsidR="00313C69">
              <w:t>17.2</w:t>
            </w:r>
            <w:r>
              <w:t>)</w:t>
            </w:r>
          </w:p>
        </w:tc>
        <w:tc>
          <w:tcPr>
            <w:tcW w:w="3118" w:type="dxa"/>
            <w:tcBorders>
              <w:bottom w:val="nil"/>
            </w:tcBorders>
          </w:tcPr>
          <w:p w14:paraId="2C3F05D3" w14:textId="77777777" w:rsidR="00313C69" w:rsidRDefault="00313C69">
            <w:pPr>
              <w:pStyle w:val="ConsPlusNormal"/>
            </w:pPr>
            <w:r>
              <w:t>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2127" w:type="dxa"/>
            <w:tcBorders>
              <w:bottom w:val="nil"/>
            </w:tcBorders>
          </w:tcPr>
          <w:p w14:paraId="08CF44ED" w14:textId="77777777" w:rsidR="00313C69" w:rsidRDefault="00313C69">
            <w:pPr>
              <w:pStyle w:val="ConsPlusNormal"/>
            </w:pPr>
            <w:r>
              <w:t>отсутствие информации о технологическом присоединении</w:t>
            </w:r>
          </w:p>
        </w:tc>
        <w:tc>
          <w:tcPr>
            <w:tcW w:w="1984" w:type="dxa"/>
            <w:tcBorders>
              <w:bottom w:val="nil"/>
            </w:tcBorders>
          </w:tcPr>
          <w:p w14:paraId="1293E056" w14:textId="43D7D572" w:rsidR="00313C69" w:rsidRDefault="002A0C4C" w:rsidP="002A0C4C">
            <w:pPr>
              <w:pStyle w:val="ConsPlusNormal"/>
              <w:jc w:val="both"/>
            </w:pPr>
            <w:r w:rsidRPr="002A0C4C">
              <w:t>информация на официальном сайте администрации МР «Хунзахский район»</w:t>
            </w:r>
          </w:p>
        </w:tc>
        <w:tc>
          <w:tcPr>
            <w:tcW w:w="1559" w:type="dxa"/>
            <w:tcBorders>
              <w:bottom w:val="nil"/>
            </w:tcBorders>
          </w:tcPr>
          <w:p w14:paraId="4E120B79" w14:textId="77777777" w:rsidR="00313C69" w:rsidRDefault="00313C69">
            <w:pPr>
              <w:pStyle w:val="ConsPlusNormal"/>
            </w:pPr>
            <w:r>
              <w:t>по мере необходимости</w:t>
            </w:r>
          </w:p>
        </w:tc>
        <w:tc>
          <w:tcPr>
            <w:tcW w:w="2977" w:type="dxa"/>
            <w:tcBorders>
              <w:bottom w:val="nil"/>
            </w:tcBorders>
          </w:tcPr>
          <w:p w14:paraId="254EFEB2" w14:textId="77777777" w:rsidR="00313C69" w:rsidRDefault="00313C69">
            <w:pPr>
              <w:pStyle w:val="ConsPlusNormal"/>
            </w:pPr>
            <w:r>
              <w:t>размещение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 (электро-, тепло-, газо-, водоснабжения, водоотведения) в документации о проведении аукциона по продаже (на право аренды) земельных участков под строительство</w:t>
            </w:r>
          </w:p>
        </w:tc>
        <w:tc>
          <w:tcPr>
            <w:tcW w:w="2268" w:type="dxa"/>
            <w:tcBorders>
              <w:bottom w:val="nil"/>
            </w:tcBorders>
          </w:tcPr>
          <w:p w14:paraId="364BCC21" w14:textId="5B050AFB" w:rsidR="00313C69" w:rsidRDefault="002A0C4C" w:rsidP="002A0C4C">
            <w:pPr>
              <w:pStyle w:val="ConsPlusNormal"/>
              <w:jc w:val="both"/>
            </w:pPr>
            <w:proofErr w:type="spellStart"/>
            <w:r w:rsidRPr="002A0C4C">
              <w:t>Главархитектор</w:t>
            </w:r>
            <w:proofErr w:type="spellEnd"/>
            <w:r w:rsidRPr="002A0C4C">
              <w:t xml:space="preserve"> администрации МР «Хунзахский район», МБУ «ОКС», Вед. спец. по земельным вопросам отдела экономики и прогнозирования администрации МР «Хунзахский район»</w:t>
            </w:r>
          </w:p>
        </w:tc>
      </w:tr>
      <w:tr w:rsidR="00313C69" w14:paraId="381AB1E4" w14:textId="77777777" w:rsidTr="002A0C4C">
        <w:tblPrEx>
          <w:tblBorders>
            <w:insideH w:val="nil"/>
          </w:tblBorders>
        </w:tblPrEx>
        <w:tc>
          <w:tcPr>
            <w:tcW w:w="913" w:type="dxa"/>
            <w:tcBorders>
              <w:bottom w:val="nil"/>
            </w:tcBorders>
          </w:tcPr>
          <w:p w14:paraId="2578CDDA" w14:textId="77777777" w:rsidR="002A0C4C" w:rsidRDefault="002A0C4C">
            <w:pPr>
              <w:pStyle w:val="ConsPlusNormal"/>
              <w:jc w:val="center"/>
            </w:pPr>
            <w:r>
              <w:t>2.3</w:t>
            </w:r>
          </w:p>
          <w:p w14:paraId="19FED425" w14:textId="4787F379" w:rsidR="00313C69" w:rsidRDefault="002A0C4C">
            <w:pPr>
              <w:pStyle w:val="ConsPlusNormal"/>
              <w:jc w:val="center"/>
            </w:pPr>
            <w:r>
              <w:t>(</w:t>
            </w:r>
            <w:r w:rsidR="00313C69">
              <w:t>17.3</w:t>
            </w:r>
            <w:r>
              <w:t>)</w:t>
            </w:r>
          </w:p>
        </w:tc>
        <w:tc>
          <w:tcPr>
            <w:tcW w:w="3118" w:type="dxa"/>
            <w:tcBorders>
              <w:bottom w:val="nil"/>
            </w:tcBorders>
          </w:tcPr>
          <w:p w14:paraId="601D4C35" w14:textId="77777777" w:rsidR="00313C69" w:rsidRDefault="00313C69">
            <w:pPr>
              <w:pStyle w:val="ConsPlusNormal"/>
            </w:pPr>
            <w:r>
              <w:t>Обеспечение опубликования на сайтах органов исполнительной власти и муниципальных образований Республики Дагестан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2127" w:type="dxa"/>
            <w:tcBorders>
              <w:bottom w:val="nil"/>
            </w:tcBorders>
          </w:tcPr>
          <w:p w14:paraId="5F017301" w14:textId="77777777" w:rsidR="00313C69" w:rsidRDefault="00313C69">
            <w:pPr>
              <w:pStyle w:val="ConsPlusNormal"/>
            </w:pPr>
            <w:r>
              <w:t>отсутствие генеральных планов у 40 процентов поселений республики и неактуальные схемы территориального планирования муниципальных районов Республики Дагестан</w:t>
            </w:r>
          </w:p>
        </w:tc>
        <w:tc>
          <w:tcPr>
            <w:tcW w:w="1984" w:type="dxa"/>
            <w:tcBorders>
              <w:bottom w:val="nil"/>
            </w:tcBorders>
          </w:tcPr>
          <w:p w14:paraId="55A5E0D4" w14:textId="7704F750"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57AEFB55" w14:textId="77777777" w:rsidR="00313C69" w:rsidRDefault="00313C69">
            <w:pPr>
              <w:pStyle w:val="ConsPlusNormal"/>
            </w:pPr>
            <w:r>
              <w:t>в соответствии с федеральным законодательством</w:t>
            </w:r>
          </w:p>
        </w:tc>
        <w:tc>
          <w:tcPr>
            <w:tcW w:w="2977" w:type="dxa"/>
            <w:tcBorders>
              <w:bottom w:val="nil"/>
            </w:tcBorders>
          </w:tcPr>
          <w:p w14:paraId="6EECCF4E" w14:textId="77777777" w:rsidR="00313C69" w:rsidRDefault="00313C69">
            <w:pPr>
              <w:pStyle w:val="ConsPlusNormal"/>
            </w:pPr>
            <w:r>
              <w:t>повышение информированности участников градостроительных отношений об актуальных планах по созданию объектов инфраструктуры</w:t>
            </w:r>
          </w:p>
        </w:tc>
        <w:tc>
          <w:tcPr>
            <w:tcW w:w="2268" w:type="dxa"/>
            <w:tcBorders>
              <w:bottom w:val="nil"/>
            </w:tcBorders>
          </w:tcPr>
          <w:p w14:paraId="45F02E3B" w14:textId="77777777" w:rsidR="002A0C4C" w:rsidRDefault="002A0C4C" w:rsidP="002A0C4C">
            <w:pPr>
              <w:pStyle w:val="ConsPlusNormal"/>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Главархитектор</w:t>
            </w:r>
            <w:proofErr w:type="spellEnd"/>
            <w:r w:rsidRPr="00494C5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администрации МР «Хунзахский район»</w:t>
            </w:r>
          </w:p>
          <w:p w14:paraId="7B31947E" w14:textId="5F25BDD3" w:rsidR="00313C69" w:rsidRDefault="00313C69">
            <w:pPr>
              <w:pStyle w:val="ConsPlusNormal"/>
            </w:pPr>
          </w:p>
        </w:tc>
      </w:tr>
      <w:tr w:rsidR="00313C69" w14:paraId="56699DDE" w14:textId="77777777" w:rsidTr="002A0C4C">
        <w:tblPrEx>
          <w:tblBorders>
            <w:insideH w:val="nil"/>
          </w:tblBorders>
        </w:tblPrEx>
        <w:tc>
          <w:tcPr>
            <w:tcW w:w="913" w:type="dxa"/>
            <w:tcBorders>
              <w:bottom w:val="nil"/>
            </w:tcBorders>
          </w:tcPr>
          <w:p w14:paraId="4ACFECC0" w14:textId="77777777" w:rsidR="002A0C4C" w:rsidRDefault="002A0C4C">
            <w:pPr>
              <w:pStyle w:val="ConsPlusNormal"/>
              <w:jc w:val="center"/>
            </w:pPr>
            <w:r>
              <w:t>2.4</w:t>
            </w:r>
          </w:p>
          <w:p w14:paraId="2E5E6DA8" w14:textId="781C4FC0" w:rsidR="00313C69" w:rsidRDefault="002A0C4C">
            <w:pPr>
              <w:pStyle w:val="ConsPlusNormal"/>
              <w:jc w:val="center"/>
            </w:pPr>
            <w:r>
              <w:t>(</w:t>
            </w:r>
            <w:r w:rsidR="00313C69">
              <w:t>17.4</w:t>
            </w:r>
            <w:r>
              <w:t>)</w:t>
            </w:r>
          </w:p>
        </w:tc>
        <w:tc>
          <w:tcPr>
            <w:tcW w:w="3118" w:type="dxa"/>
            <w:tcBorders>
              <w:bottom w:val="nil"/>
            </w:tcBorders>
          </w:tcPr>
          <w:p w14:paraId="77A1899D" w14:textId="77777777" w:rsidR="00313C69" w:rsidRDefault="00313C69">
            <w:pPr>
              <w:pStyle w:val="ConsPlusNormal"/>
            </w:pPr>
            <w: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w:t>
            </w:r>
            <w:r>
              <w:lastRenderedPageBreak/>
              <w:t>строительства стандартного жилья, комплексного освоения земельных участков в целях строительства стандартного жилья</w:t>
            </w:r>
          </w:p>
        </w:tc>
        <w:tc>
          <w:tcPr>
            <w:tcW w:w="2127" w:type="dxa"/>
            <w:tcBorders>
              <w:bottom w:val="nil"/>
            </w:tcBorders>
          </w:tcPr>
          <w:p w14:paraId="0B294619" w14:textId="77777777" w:rsidR="00313C69" w:rsidRDefault="00313C69">
            <w:pPr>
              <w:pStyle w:val="ConsPlusNormal"/>
            </w:pPr>
            <w:r>
              <w:lastRenderedPageBreak/>
              <w:t>отсутствие актуальной информации о земельных участках</w:t>
            </w:r>
          </w:p>
        </w:tc>
        <w:tc>
          <w:tcPr>
            <w:tcW w:w="1984" w:type="dxa"/>
            <w:tcBorders>
              <w:bottom w:val="nil"/>
            </w:tcBorders>
          </w:tcPr>
          <w:p w14:paraId="4972DC83" w14:textId="75992B54"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5682669B" w14:textId="77777777" w:rsidR="00313C69" w:rsidRDefault="00313C69">
            <w:pPr>
              <w:pStyle w:val="ConsPlusNormal"/>
            </w:pPr>
            <w:r>
              <w:t>постоянно</w:t>
            </w:r>
          </w:p>
        </w:tc>
        <w:tc>
          <w:tcPr>
            <w:tcW w:w="2977" w:type="dxa"/>
            <w:tcBorders>
              <w:bottom w:val="nil"/>
            </w:tcBorders>
          </w:tcPr>
          <w:p w14:paraId="63A71A0E" w14:textId="77777777" w:rsidR="00313C69" w:rsidRDefault="00313C69">
            <w:pPr>
              <w:pStyle w:val="ConsPlusNormal"/>
            </w:pPr>
            <w:r>
              <w:t xml:space="preserve">вовлечение в хозяйственный оборот земельных участков, находящихся в государственной, муниципальной собственности, в целях жилищного строительства, </w:t>
            </w:r>
            <w:r>
              <w:lastRenderedPageBreak/>
              <w:t>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2268" w:type="dxa"/>
            <w:tcBorders>
              <w:bottom w:val="nil"/>
            </w:tcBorders>
          </w:tcPr>
          <w:p w14:paraId="643EC071" w14:textId="7B898C92" w:rsidR="00313C69" w:rsidRDefault="002A0C4C" w:rsidP="002A0C4C">
            <w:pPr>
              <w:pStyle w:val="ConsPlusNormal"/>
            </w:pPr>
            <w:proofErr w:type="spellStart"/>
            <w:r w:rsidRPr="002A0C4C">
              <w:lastRenderedPageBreak/>
              <w:t>Главархитектор</w:t>
            </w:r>
            <w:proofErr w:type="spellEnd"/>
            <w:r w:rsidRPr="002A0C4C">
              <w:t xml:space="preserve"> администрации МР «Хунзахский район», МБУ «ОКС», Вед. спец. по земельным вопросам отдела экономики и </w:t>
            </w:r>
            <w:r w:rsidRPr="002A0C4C">
              <w:lastRenderedPageBreak/>
              <w:t>прогнозирования администрации МР «Хунзахский рай-он», МО СП</w:t>
            </w:r>
          </w:p>
        </w:tc>
      </w:tr>
      <w:tr w:rsidR="00313C69" w14:paraId="7EA793D1" w14:textId="77777777" w:rsidTr="00D86578">
        <w:tc>
          <w:tcPr>
            <w:tcW w:w="14946" w:type="dxa"/>
            <w:gridSpan w:val="7"/>
          </w:tcPr>
          <w:p w14:paraId="274434BA" w14:textId="62BAFE47" w:rsidR="00313C69" w:rsidRPr="002A0C4C" w:rsidRDefault="002A0C4C" w:rsidP="002A0C4C">
            <w:pPr>
              <w:pStyle w:val="ConsPlusNormal"/>
              <w:numPr>
                <w:ilvl w:val="0"/>
                <w:numId w:val="1"/>
              </w:numPr>
              <w:jc w:val="center"/>
              <w:rPr>
                <w:b/>
                <w:bCs/>
              </w:rPr>
            </w:pPr>
            <w:r>
              <w:rPr>
                <w:b/>
                <w:bCs/>
              </w:rPr>
              <w:t xml:space="preserve"> (</w:t>
            </w:r>
            <w:r w:rsidR="00313C69" w:rsidRPr="002A0C4C">
              <w:rPr>
                <w:b/>
                <w:bCs/>
              </w:rPr>
              <w:t>18.</w:t>
            </w:r>
            <w:r>
              <w:rPr>
                <w:b/>
                <w:bCs/>
              </w:rPr>
              <w:t>)</w:t>
            </w:r>
            <w:r w:rsidR="00313C69" w:rsidRPr="002A0C4C">
              <w:rPr>
                <w:b/>
                <w:bCs/>
              </w:rPr>
              <w:t xml:space="preserve"> Рынок строительства объектов капитального строительства, за исключением жилищного и дорожного строительства</w:t>
            </w:r>
          </w:p>
        </w:tc>
      </w:tr>
      <w:tr w:rsidR="00313C69" w14:paraId="69B3A8DE" w14:textId="77777777" w:rsidTr="002A0C4C">
        <w:tblPrEx>
          <w:tblBorders>
            <w:insideH w:val="nil"/>
          </w:tblBorders>
        </w:tblPrEx>
        <w:tc>
          <w:tcPr>
            <w:tcW w:w="913" w:type="dxa"/>
            <w:tcBorders>
              <w:bottom w:val="nil"/>
            </w:tcBorders>
          </w:tcPr>
          <w:p w14:paraId="3B18B1BC" w14:textId="77777777" w:rsidR="002A0C4C" w:rsidRDefault="002A0C4C">
            <w:pPr>
              <w:pStyle w:val="ConsPlusNormal"/>
              <w:jc w:val="center"/>
            </w:pPr>
            <w:r>
              <w:t>3.1</w:t>
            </w:r>
          </w:p>
          <w:p w14:paraId="61FD6617" w14:textId="3D0D587F" w:rsidR="00313C69" w:rsidRDefault="002A0C4C">
            <w:pPr>
              <w:pStyle w:val="ConsPlusNormal"/>
              <w:jc w:val="center"/>
            </w:pPr>
            <w:r>
              <w:t>(</w:t>
            </w:r>
            <w:r w:rsidR="00313C69">
              <w:t>18.2</w:t>
            </w:r>
            <w:r>
              <w:t>)</w:t>
            </w:r>
          </w:p>
        </w:tc>
        <w:tc>
          <w:tcPr>
            <w:tcW w:w="3118" w:type="dxa"/>
            <w:tcBorders>
              <w:bottom w:val="nil"/>
            </w:tcBorders>
          </w:tcPr>
          <w:p w14:paraId="51427DA3" w14:textId="77777777" w:rsidR="00313C69" w:rsidRDefault="00313C69">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127" w:type="dxa"/>
            <w:tcBorders>
              <w:bottom w:val="nil"/>
            </w:tcBorders>
          </w:tcPr>
          <w:p w14:paraId="7EDABBAA" w14:textId="77777777" w:rsidR="00313C69" w:rsidRDefault="00313C69">
            <w:pPr>
              <w:pStyle w:val="ConsPlusNormal"/>
            </w:pPr>
            <w:r>
              <w:t>наличие административных барьеров</w:t>
            </w:r>
          </w:p>
        </w:tc>
        <w:tc>
          <w:tcPr>
            <w:tcW w:w="1984" w:type="dxa"/>
            <w:tcBorders>
              <w:bottom w:val="nil"/>
            </w:tcBorders>
          </w:tcPr>
          <w:p w14:paraId="285E66B7" w14:textId="712AE4CE"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48973AFE" w14:textId="77777777" w:rsidR="00313C69" w:rsidRDefault="00313C69">
            <w:pPr>
              <w:pStyle w:val="ConsPlusNormal"/>
            </w:pPr>
            <w:r>
              <w:t>до 1 января 2023 года</w:t>
            </w:r>
          </w:p>
        </w:tc>
        <w:tc>
          <w:tcPr>
            <w:tcW w:w="2977" w:type="dxa"/>
            <w:tcBorders>
              <w:bottom w:val="nil"/>
            </w:tcBorders>
          </w:tcPr>
          <w:p w14:paraId="6CBF0B2C" w14:textId="77777777" w:rsidR="00313C69" w:rsidRDefault="00313C69">
            <w:pPr>
              <w:pStyle w:val="ConsPlusNormal"/>
            </w:pPr>
            <w:r>
              <w:t>снижение административной нагрузки при прохождении процедур в сфере строительства; передача полномочий по выдаче градостроительного плана земельного участка на республиканский уровень</w:t>
            </w:r>
          </w:p>
        </w:tc>
        <w:tc>
          <w:tcPr>
            <w:tcW w:w="2268" w:type="dxa"/>
            <w:tcBorders>
              <w:bottom w:val="nil"/>
            </w:tcBorders>
          </w:tcPr>
          <w:p w14:paraId="77D60CBD" w14:textId="451C8053" w:rsidR="00313C69" w:rsidRDefault="002A0C4C">
            <w:pPr>
              <w:pStyle w:val="ConsPlusNormal"/>
            </w:pPr>
            <w:proofErr w:type="spellStart"/>
            <w:r w:rsidRPr="002A0C4C">
              <w:t>Главархитектор</w:t>
            </w:r>
            <w:proofErr w:type="spellEnd"/>
            <w:r w:rsidRPr="002A0C4C">
              <w:t xml:space="preserve"> администрации МР «Хунзахский район»</w:t>
            </w:r>
          </w:p>
        </w:tc>
      </w:tr>
      <w:tr w:rsidR="00313C69" w14:paraId="7859C676" w14:textId="77777777" w:rsidTr="002A0C4C">
        <w:tblPrEx>
          <w:tblBorders>
            <w:insideH w:val="nil"/>
          </w:tblBorders>
        </w:tblPrEx>
        <w:tc>
          <w:tcPr>
            <w:tcW w:w="913" w:type="dxa"/>
            <w:tcBorders>
              <w:bottom w:val="nil"/>
            </w:tcBorders>
          </w:tcPr>
          <w:p w14:paraId="6E73F23A" w14:textId="77777777" w:rsidR="002A0C4C" w:rsidRDefault="002A0C4C">
            <w:pPr>
              <w:pStyle w:val="ConsPlusNormal"/>
              <w:jc w:val="center"/>
            </w:pPr>
            <w:r>
              <w:t>3.2</w:t>
            </w:r>
          </w:p>
          <w:p w14:paraId="29E0A796" w14:textId="0998ADB3" w:rsidR="00313C69" w:rsidRDefault="002A0C4C">
            <w:pPr>
              <w:pStyle w:val="ConsPlusNormal"/>
              <w:jc w:val="center"/>
            </w:pPr>
            <w:r>
              <w:t>(</w:t>
            </w:r>
            <w:r w:rsidR="00313C69">
              <w:t>18.3</w:t>
            </w:r>
            <w:r>
              <w:t>)</w:t>
            </w:r>
          </w:p>
        </w:tc>
        <w:tc>
          <w:tcPr>
            <w:tcW w:w="3118" w:type="dxa"/>
            <w:tcBorders>
              <w:bottom w:val="nil"/>
            </w:tcBorders>
          </w:tcPr>
          <w:p w14:paraId="2A89FECF" w14:textId="77777777" w:rsidR="00313C69" w:rsidRDefault="00313C69">
            <w:pPr>
              <w:pStyle w:val="ConsPlusNormal"/>
            </w:pPr>
            <w: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2127" w:type="dxa"/>
            <w:tcBorders>
              <w:bottom w:val="nil"/>
            </w:tcBorders>
          </w:tcPr>
          <w:p w14:paraId="0B011276" w14:textId="77777777" w:rsidR="00313C69" w:rsidRDefault="00313C69">
            <w:pPr>
              <w:pStyle w:val="ConsPlusNormal"/>
            </w:pPr>
            <w:r>
              <w:t>наличие административных барьеров</w:t>
            </w:r>
          </w:p>
        </w:tc>
        <w:tc>
          <w:tcPr>
            <w:tcW w:w="1984" w:type="dxa"/>
            <w:tcBorders>
              <w:bottom w:val="nil"/>
            </w:tcBorders>
          </w:tcPr>
          <w:p w14:paraId="432DE261" w14:textId="0C5A02AA"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52526ED7" w14:textId="77777777" w:rsidR="00313C69" w:rsidRDefault="00313C69">
            <w:pPr>
              <w:pStyle w:val="ConsPlusNormal"/>
            </w:pPr>
            <w:r>
              <w:t>до 1 января 2023 года</w:t>
            </w:r>
          </w:p>
        </w:tc>
        <w:tc>
          <w:tcPr>
            <w:tcW w:w="2977" w:type="dxa"/>
            <w:tcBorders>
              <w:bottom w:val="nil"/>
            </w:tcBorders>
          </w:tcPr>
          <w:p w14:paraId="3F731282" w14:textId="77777777" w:rsidR="00313C69" w:rsidRDefault="00313C69">
            <w:pPr>
              <w:pStyle w:val="ConsPlusNormal"/>
            </w:pPr>
            <w:r>
              <w:t>снижение административной нагрузки при прохождении процедур в сфере строительства</w:t>
            </w:r>
          </w:p>
        </w:tc>
        <w:tc>
          <w:tcPr>
            <w:tcW w:w="2268" w:type="dxa"/>
            <w:tcBorders>
              <w:bottom w:val="nil"/>
            </w:tcBorders>
          </w:tcPr>
          <w:p w14:paraId="3C99EE5A" w14:textId="7EB376BA" w:rsidR="00313C69" w:rsidRDefault="002A0C4C">
            <w:pPr>
              <w:pStyle w:val="ConsPlusNormal"/>
            </w:pPr>
            <w:proofErr w:type="spellStart"/>
            <w:r w:rsidRPr="002A0C4C">
              <w:t>Главархитектор</w:t>
            </w:r>
            <w:proofErr w:type="spellEnd"/>
            <w:r w:rsidRPr="002A0C4C">
              <w:t xml:space="preserve"> администрации МР «Хунзахский район»</w:t>
            </w:r>
          </w:p>
        </w:tc>
      </w:tr>
      <w:tr w:rsidR="00313C69" w14:paraId="774D1320" w14:textId="77777777" w:rsidTr="002A0C4C">
        <w:tblPrEx>
          <w:tblBorders>
            <w:insideH w:val="nil"/>
          </w:tblBorders>
        </w:tblPrEx>
        <w:tc>
          <w:tcPr>
            <w:tcW w:w="913" w:type="dxa"/>
            <w:tcBorders>
              <w:bottom w:val="nil"/>
            </w:tcBorders>
          </w:tcPr>
          <w:p w14:paraId="7AF111EB" w14:textId="77777777" w:rsidR="002A0C4C" w:rsidRDefault="002A0C4C">
            <w:pPr>
              <w:pStyle w:val="ConsPlusNormal"/>
              <w:jc w:val="center"/>
            </w:pPr>
            <w:r>
              <w:t>3.3</w:t>
            </w:r>
          </w:p>
          <w:p w14:paraId="4D81C1B9" w14:textId="512609DC" w:rsidR="00313C69" w:rsidRDefault="002A0C4C">
            <w:pPr>
              <w:pStyle w:val="ConsPlusNormal"/>
              <w:jc w:val="center"/>
            </w:pPr>
            <w:r>
              <w:t>(</w:t>
            </w:r>
            <w:r w:rsidR="00313C69">
              <w:t>18.4</w:t>
            </w:r>
            <w:r>
              <w:t>)</w:t>
            </w:r>
          </w:p>
        </w:tc>
        <w:tc>
          <w:tcPr>
            <w:tcW w:w="3118" w:type="dxa"/>
            <w:tcBorders>
              <w:bottom w:val="nil"/>
            </w:tcBorders>
          </w:tcPr>
          <w:p w14:paraId="05F1AE8E" w14:textId="77777777" w:rsidR="00313C69" w:rsidRDefault="00313C69">
            <w:pPr>
              <w:pStyle w:val="ConsPlusNormal"/>
            </w:pPr>
            <w:r>
              <w:t xml:space="preserve">Обеспечение опубликования и актуализации на официальных сайтах органов исполнительной власти и муниципальных образований Республики Дагестан в информационно-телекоммуникационной сети "Интернет" информации о предоставлении государственных (муниципальных) услуг по выдаче градостроительного плана земельного участка, </w:t>
            </w:r>
            <w:r>
              <w:lastRenderedPageBreak/>
              <w:t>разрешения на строительство и разрешения на ввод объекта в эксплуатацию</w:t>
            </w:r>
          </w:p>
        </w:tc>
        <w:tc>
          <w:tcPr>
            <w:tcW w:w="2127" w:type="dxa"/>
            <w:tcBorders>
              <w:bottom w:val="nil"/>
            </w:tcBorders>
          </w:tcPr>
          <w:p w14:paraId="23C2279F" w14:textId="77777777" w:rsidR="00313C69" w:rsidRDefault="00313C69">
            <w:pPr>
              <w:pStyle w:val="ConsPlusNormal"/>
            </w:pPr>
            <w:r>
              <w:lastRenderedPageBreak/>
              <w:t>недостаточная информированность граждан о порядках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84" w:type="dxa"/>
            <w:tcBorders>
              <w:bottom w:val="nil"/>
            </w:tcBorders>
          </w:tcPr>
          <w:p w14:paraId="6A76D4C7" w14:textId="68681BFE"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6BCDC436" w14:textId="77777777" w:rsidR="00313C69" w:rsidRDefault="00313C69">
            <w:pPr>
              <w:pStyle w:val="ConsPlusNormal"/>
            </w:pPr>
            <w:r>
              <w:t>постоянно</w:t>
            </w:r>
          </w:p>
        </w:tc>
        <w:tc>
          <w:tcPr>
            <w:tcW w:w="2977" w:type="dxa"/>
            <w:tcBorders>
              <w:bottom w:val="nil"/>
            </w:tcBorders>
          </w:tcPr>
          <w:p w14:paraId="4FED375D" w14:textId="77777777" w:rsidR="00313C69" w:rsidRDefault="00313C69">
            <w:pPr>
              <w:pStyle w:val="ConsPlusNormal"/>
            </w:pPr>
            <w:r>
              <w:t>повышение информированности хозяйствующих субъектов, осуществляющих деятельность на данном рынке</w:t>
            </w:r>
          </w:p>
        </w:tc>
        <w:tc>
          <w:tcPr>
            <w:tcW w:w="2268" w:type="dxa"/>
            <w:tcBorders>
              <w:bottom w:val="nil"/>
            </w:tcBorders>
          </w:tcPr>
          <w:p w14:paraId="5ABBF258" w14:textId="3C41D367" w:rsidR="00313C69" w:rsidRDefault="002A0C4C">
            <w:pPr>
              <w:pStyle w:val="ConsPlusNormal"/>
            </w:pPr>
            <w:proofErr w:type="spellStart"/>
            <w:r w:rsidRPr="002A0C4C">
              <w:t>Главархитектор</w:t>
            </w:r>
            <w:proofErr w:type="spellEnd"/>
            <w:r w:rsidRPr="002A0C4C">
              <w:t xml:space="preserve"> администрации МР «Хунзахский район», МО СП</w:t>
            </w:r>
          </w:p>
        </w:tc>
      </w:tr>
      <w:tr w:rsidR="00313C69" w14:paraId="238005FB" w14:textId="77777777" w:rsidTr="002A0C4C">
        <w:tblPrEx>
          <w:tblBorders>
            <w:insideH w:val="nil"/>
          </w:tblBorders>
        </w:tblPrEx>
        <w:tc>
          <w:tcPr>
            <w:tcW w:w="913" w:type="dxa"/>
            <w:tcBorders>
              <w:bottom w:val="nil"/>
            </w:tcBorders>
          </w:tcPr>
          <w:p w14:paraId="1A3BFF1E" w14:textId="77777777" w:rsidR="002A0C4C" w:rsidRDefault="002A0C4C">
            <w:pPr>
              <w:pStyle w:val="ConsPlusNormal"/>
              <w:jc w:val="center"/>
            </w:pPr>
            <w:r>
              <w:t>3.4</w:t>
            </w:r>
          </w:p>
          <w:p w14:paraId="535FAB66" w14:textId="25BF778C" w:rsidR="00313C69" w:rsidRDefault="002A0C4C">
            <w:pPr>
              <w:pStyle w:val="ConsPlusNormal"/>
              <w:jc w:val="center"/>
            </w:pPr>
            <w:r>
              <w:t>(</w:t>
            </w:r>
            <w:r w:rsidR="00313C69">
              <w:t>18.5</w:t>
            </w:r>
            <w:r>
              <w:t>)</w:t>
            </w:r>
          </w:p>
        </w:tc>
        <w:tc>
          <w:tcPr>
            <w:tcW w:w="3118" w:type="dxa"/>
            <w:tcBorders>
              <w:bottom w:val="nil"/>
            </w:tcBorders>
          </w:tcPr>
          <w:p w14:paraId="183F4BF0" w14:textId="77777777" w:rsidR="00313C69" w:rsidRDefault="00313C69">
            <w:pPr>
              <w:pStyle w:val="ConsPlusNormal"/>
            </w:pPr>
            <w:r>
              <w:t xml:space="preserve">Создание государственной информационной системы обеспечения градостроительной деятельности (ГИСОГД)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w:t>
            </w:r>
            <w:r>
              <w:lastRenderedPageBreak/>
              <w:t>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2127" w:type="dxa"/>
            <w:tcBorders>
              <w:bottom w:val="nil"/>
            </w:tcBorders>
          </w:tcPr>
          <w:p w14:paraId="4F50EE88" w14:textId="77777777" w:rsidR="00313C69" w:rsidRDefault="00313C69">
            <w:pPr>
              <w:pStyle w:val="ConsPlusNormal"/>
            </w:pPr>
            <w:r>
              <w:lastRenderedPageBreak/>
              <w:t>отсутствие регионального ГИСОГД</w:t>
            </w:r>
          </w:p>
        </w:tc>
        <w:tc>
          <w:tcPr>
            <w:tcW w:w="1984" w:type="dxa"/>
            <w:tcBorders>
              <w:bottom w:val="nil"/>
            </w:tcBorders>
          </w:tcPr>
          <w:p w14:paraId="6EDBC805" w14:textId="113EA12D" w:rsidR="00313C69" w:rsidRDefault="002A0C4C">
            <w:pPr>
              <w:pStyle w:val="ConsPlusNormal"/>
            </w:pPr>
            <w:r w:rsidRPr="002A0C4C">
              <w:t>информация на официальном сайте администрации МР «Хунзахский район»</w:t>
            </w:r>
          </w:p>
        </w:tc>
        <w:tc>
          <w:tcPr>
            <w:tcW w:w="1559" w:type="dxa"/>
            <w:tcBorders>
              <w:bottom w:val="nil"/>
            </w:tcBorders>
          </w:tcPr>
          <w:p w14:paraId="0095683F" w14:textId="77777777" w:rsidR="00313C69" w:rsidRDefault="00313C69">
            <w:pPr>
              <w:pStyle w:val="ConsPlusNormal"/>
            </w:pPr>
            <w:r>
              <w:t>до 1 января 2023 года</w:t>
            </w:r>
          </w:p>
        </w:tc>
        <w:tc>
          <w:tcPr>
            <w:tcW w:w="2977" w:type="dxa"/>
            <w:tcBorders>
              <w:bottom w:val="nil"/>
            </w:tcBorders>
          </w:tcPr>
          <w:p w14:paraId="7ECCF93F" w14:textId="77777777" w:rsidR="00313C69" w:rsidRDefault="00313C69">
            <w:pPr>
              <w:pStyle w:val="ConsPlusNormal"/>
            </w:pPr>
            <w:r>
              <w:t>повышение информированности хозяйствующих субъектов, осуществляющих деятельность на данном рынке;</w:t>
            </w:r>
          </w:p>
          <w:p w14:paraId="1882E738" w14:textId="77777777" w:rsidR="00313C69" w:rsidRDefault="00313C69">
            <w:pPr>
              <w:pStyle w:val="ConsPlusNormal"/>
            </w:pPr>
            <w:r>
              <w:t>информационно-аналитическая поддержка осуществления полномочий в области градостроительной деятельности;</w:t>
            </w:r>
          </w:p>
          <w:p w14:paraId="70ECFBA0" w14:textId="77777777" w:rsidR="00313C69" w:rsidRDefault="00313C69">
            <w:pPr>
              <w:pStyle w:val="ConsPlusNormal"/>
            </w:pPr>
            <w:r>
              <w:t>внедрение республиканской государственной информационной системы обеспечения градостроительной деятельности</w:t>
            </w:r>
          </w:p>
        </w:tc>
        <w:tc>
          <w:tcPr>
            <w:tcW w:w="2268" w:type="dxa"/>
            <w:tcBorders>
              <w:bottom w:val="nil"/>
            </w:tcBorders>
          </w:tcPr>
          <w:p w14:paraId="55471867" w14:textId="24B9F032" w:rsidR="00313C69" w:rsidRDefault="002A0C4C">
            <w:pPr>
              <w:pStyle w:val="ConsPlusNormal"/>
            </w:pPr>
            <w:proofErr w:type="spellStart"/>
            <w:r w:rsidRPr="002A0C4C">
              <w:t>Главархитектор</w:t>
            </w:r>
            <w:proofErr w:type="spellEnd"/>
            <w:r w:rsidRPr="002A0C4C">
              <w:t xml:space="preserve"> администрации МР «Хунзахский район»</w:t>
            </w:r>
          </w:p>
        </w:tc>
      </w:tr>
      <w:tr w:rsidR="00313C69" w14:paraId="74772B08" w14:textId="77777777" w:rsidTr="00D86578">
        <w:tc>
          <w:tcPr>
            <w:tcW w:w="14946" w:type="dxa"/>
            <w:gridSpan w:val="7"/>
          </w:tcPr>
          <w:p w14:paraId="09E6C098" w14:textId="77C93B8C" w:rsidR="00313C69" w:rsidRPr="00C64BC4" w:rsidRDefault="00C64BC4" w:rsidP="00C64BC4">
            <w:pPr>
              <w:pStyle w:val="ConsPlusNormal"/>
              <w:numPr>
                <w:ilvl w:val="0"/>
                <w:numId w:val="1"/>
              </w:numPr>
              <w:jc w:val="center"/>
              <w:rPr>
                <w:b/>
                <w:bCs/>
              </w:rPr>
            </w:pPr>
            <w:r w:rsidRPr="00C64BC4">
              <w:rPr>
                <w:b/>
                <w:bCs/>
              </w:rPr>
              <w:t>(</w:t>
            </w:r>
            <w:r w:rsidR="00313C69" w:rsidRPr="00C64BC4">
              <w:rPr>
                <w:b/>
                <w:bCs/>
              </w:rPr>
              <w:t>20.</w:t>
            </w:r>
            <w:r w:rsidRPr="00C64BC4">
              <w:rPr>
                <w:b/>
                <w:bCs/>
              </w:rPr>
              <w:t>)</w:t>
            </w:r>
            <w:r w:rsidR="00313C69" w:rsidRPr="00C64BC4">
              <w:rPr>
                <w:b/>
                <w:bCs/>
              </w:rPr>
              <w:t xml:space="preserve"> Рынок теплоснабжения (производство тепловой энергии)</w:t>
            </w:r>
          </w:p>
        </w:tc>
      </w:tr>
      <w:tr w:rsidR="00313C69" w14:paraId="08F36B28" w14:textId="77777777" w:rsidTr="002A0C4C">
        <w:tc>
          <w:tcPr>
            <w:tcW w:w="913" w:type="dxa"/>
            <w:vMerge w:val="restart"/>
          </w:tcPr>
          <w:p w14:paraId="6581EB09" w14:textId="77777777" w:rsidR="00C64BC4" w:rsidRDefault="00C64BC4">
            <w:pPr>
              <w:pStyle w:val="ConsPlusNormal"/>
              <w:jc w:val="center"/>
            </w:pPr>
            <w:r>
              <w:t>4.1</w:t>
            </w:r>
          </w:p>
          <w:p w14:paraId="1ABACB5E" w14:textId="00A1C770" w:rsidR="00313C69" w:rsidRDefault="00C64BC4">
            <w:pPr>
              <w:pStyle w:val="ConsPlusNormal"/>
              <w:jc w:val="center"/>
            </w:pPr>
            <w:r>
              <w:t>(</w:t>
            </w:r>
            <w:r w:rsidR="00313C69">
              <w:t>20.1</w:t>
            </w:r>
            <w:r>
              <w:t>)</w:t>
            </w:r>
          </w:p>
        </w:tc>
        <w:tc>
          <w:tcPr>
            <w:tcW w:w="3118" w:type="dxa"/>
            <w:tcBorders>
              <w:bottom w:val="nil"/>
            </w:tcBorders>
          </w:tcPr>
          <w:p w14:paraId="0B189990" w14:textId="77777777" w:rsidR="00313C69" w:rsidRDefault="00313C69">
            <w:pPr>
              <w:pStyle w:val="ConsPlusNormal"/>
            </w:pPr>
            <w:r>
              <w:t>Оформление правоустанавливающих документов на объекты теплоснабжения, постановка их на кадастровый учет</w:t>
            </w:r>
          </w:p>
        </w:tc>
        <w:tc>
          <w:tcPr>
            <w:tcW w:w="2127" w:type="dxa"/>
            <w:vMerge w:val="restart"/>
          </w:tcPr>
          <w:p w14:paraId="49C7D692" w14:textId="77777777" w:rsidR="00313C69" w:rsidRDefault="00313C69">
            <w:pPr>
              <w:pStyle w:val="ConsPlusNormal"/>
            </w:pPr>
            <w:r>
              <w:t>отсутствие организаций частной формы собственности, готовых заключать концессионные соглашения</w:t>
            </w:r>
          </w:p>
        </w:tc>
        <w:tc>
          <w:tcPr>
            <w:tcW w:w="1984" w:type="dxa"/>
            <w:vMerge w:val="restart"/>
          </w:tcPr>
          <w:p w14:paraId="127F6DCB" w14:textId="77777777" w:rsidR="00313C69" w:rsidRDefault="00313C69">
            <w:pPr>
              <w:pStyle w:val="ConsPlusNormal"/>
            </w:pPr>
            <w:r>
              <w:t>подготовка, утверждение и размещение в открытом доступе перечня объектов теплоснабжения, передача которых планируется в течение трехлетнего периода</w:t>
            </w:r>
          </w:p>
        </w:tc>
        <w:tc>
          <w:tcPr>
            <w:tcW w:w="1559" w:type="dxa"/>
            <w:vMerge w:val="restart"/>
          </w:tcPr>
          <w:p w14:paraId="3DA3B48D" w14:textId="77777777" w:rsidR="00313C69" w:rsidRDefault="00313C69">
            <w:pPr>
              <w:pStyle w:val="ConsPlusNormal"/>
            </w:pPr>
            <w:r>
              <w:t>по мере необходимости</w:t>
            </w:r>
          </w:p>
        </w:tc>
        <w:tc>
          <w:tcPr>
            <w:tcW w:w="2977" w:type="dxa"/>
            <w:vMerge w:val="restart"/>
          </w:tcPr>
          <w:p w14:paraId="4C525AB7" w14:textId="77777777" w:rsidR="00313C69" w:rsidRDefault="00313C69">
            <w:pPr>
              <w:pStyle w:val="ConsPlusNormal"/>
            </w:pPr>
            <w:r>
              <w:t>увеличение количества организаций частной формы собственности на рынке теплоснабжения</w:t>
            </w:r>
          </w:p>
        </w:tc>
        <w:tc>
          <w:tcPr>
            <w:tcW w:w="2268" w:type="dxa"/>
            <w:vMerge w:val="restart"/>
          </w:tcPr>
          <w:p w14:paraId="53AC02C7" w14:textId="29960DCB" w:rsidR="00313C69" w:rsidRDefault="00C64BC4">
            <w:pPr>
              <w:pStyle w:val="ConsPlusNormal"/>
            </w:pPr>
            <w:r w:rsidRPr="00C64BC4">
              <w:t>МБУ «ОКС»</w:t>
            </w:r>
          </w:p>
        </w:tc>
      </w:tr>
      <w:tr w:rsidR="00313C69" w14:paraId="6D6CD442" w14:textId="77777777" w:rsidTr="002A0C4C">
        <w:tblPrEx>
          <w:tblBorders>
            <w:insideH w:val="nil"/>
          </w:tblBorders>
        </w:tblPrEx>
        <w:tc>
          <w:tcPr>
            <w:tcW w:w="913" w:type="dxa"/>
            <w:vMerge/>
          </w:tcPr>
          <w:p w14:paraId="7D628F5B" w14:textId="77777777" w:rsidR="00313C69" w:rsidRDefault="00313C69">
            <w:pPr>
              <w:pStyle w:val="ConsPlusNormal"/>
            </w:pPr>
          </w:p>
        </w:tc>
        <w:tc>
          <w:tcPr>
            <w:tcW w:w="3118" w:type="dxa"/>
            <w:tcBorders>
              <w:top w:val="nil"/>
              <w:bottom w:val="nil"/>
            </w:tcBorders>
          </w:tcPr>
          <w:p w14:paraId="49228E3E" w14:textId="77777777" w:rsidR="00313C69" w:rsidRDefault="00313C69">
            <w:pPr>
              <w:pStyle w:val="ConsPlusNormal"/>
            </w:pPr>
            <w:r>
              <w:t>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tc>
        <w:tc>
          <w:tcPr>
            <w:tcW w:w="2127" w:type="dxa"/>
            <w:vMerge/>
          </w:tcPr>
          <w:p w14:paraId="4DB7C7D9" w14:textId="77777777" w:rsidR="00313C69" w:rsidRDefault="00313C69">
            <w:pPr>
              <w:pStyle w:val="ConsPlusNormal"/>
            </w:pPr>
          </w:p>
        </w:tc>
        <w:tc>
          <w:tcPr>
            <w:tcW w:w="1984" w:type="dxa"/>
            <w:vMerge/>
          </w:tcPr>
          <w:p w14:paraId="1E7ABC2E" w14:textId="77777777" w:rsidR="00313C69" w:rsidRDefault="00313C69">
            <w:pPr>
              <w:pStyle w:val="ConsPlusNormal"/>
            </w:pPr>
          </w:p>
        </w:tc>
        <w:tc>
          <w:tcPr>
            <w:tcW w:w="1559" w:type="dxa"/>
            <w:vMerge/>
          </w:tcPr>
          <w:p w14:paraId="6591FD36" w14:textId="77777777" w:rsidR="00313C69" w:rsidRDefault="00313C69">
            <w:pPr>
              <w:pStyle w:val="ConsPlusNormal"/>
            </w:pPr>
          </w:p>
        </w:tc>
        <w:tc>
          <w:tcPr>
            <w:tcW w:w="2977" w:type="dxa"/>
            <w:vMerge/>
          </w:tcPr>
          <w:p w14:paraId="2CABEBEA" w14:textId="77777777" w:rsidR="00313C69" w:rsidRDefault="00313C69">
            <w:pPr>
              <w:pStyle w:val="ConsPlusNormal"/>
            </w:pPr>
          </w:p>
        </w:tc>
        <w:tc>
          <w:tcPr>
            <w:tcW w:w="2268" w:type="dxa"/>
            <w:vMerge/>
          </w:tcPr>
          <w:p w14:paraId="5A864E0B" w14:textId="77777777" w:rsidR="00313C69" w:rsidRDefault="00313C69">
            <w:pPr>
              <w:pStyle w:val="ConsPlusNormal"/>
            </w:pPr>
          </w:p>
        </w:tc>
      </w:tr>
      <w:tr w:rsidR="00313C69" w14:paraId="0218F921" w14:textId="77777777" w:rsidTr="002A0C4C">
        <w:tc>
          <w:tcPr>
            <w:tcW w:w="913" w:type="dxa"/>
            <w:vMerge/>
          </w:tcPr>
          <w:p w14:paraId="0317E722" w14:textId="77777777" w:rsidR="00313C69" w:rsidRDefault="00313C69">
            <w:pPr>
              <w:pStyle w:val="ConsPlusNormal"/>
            </w:pPr>
          </w:p>
        </w:tc>
        <w:tc>
          <w:tcPr>
            <w:tcW w:w="3118" w:type="dxa"/>
            <w:tcBorders>
              <w:top w:val="nil"/>
            </w:tcBorders>
          </w:tcPr>
          <w:p w14:paraId="470AC045" w14:textId="77777777" w:rsidR="00313C69" w:rsidRDefault="00313C69">
            <w:pPr>
              <w:pStyle w:val="ConsPlusNormal"/>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2127" w:type="dxa"/>
            <w:vMerge/>
          </w:tcPr>
          <w:p w14:paraId="027EE466" w14:textId="77777777" w:rsidR="00313C69" w:rsidRDefault="00313C69">
            <w:pPr>
              <w:pStyle w:val="ConsPlusNormal"/>
            </w:pPr>
          </w:p>
        </w:tc>
        <w:tc>
          <w:tcPr>
            <w:tcW w:w="1984" w:type="dxa"/>
            <w:vMerge/>
          </w:tcPr>
          <w:p w14:paraId="590CD28D" w14:textId="77777777" w:rsidR="00313C69" w:rsidRDefault="00313C69">
            <w:pPr>
              <w:pStyle w:val="ConsPlusNormal"/>
            </w:pPr>
          </w:p>
        </w:tc>
        <w:tc>
          <w:tcPr>
            <w:tcW w:w="1559" w:type="dxa"/>
            <w:vMerge/>
          </w:tcPr>
          <w:p w14:paraId="5BF65F96" w14:textId="77777777" w:rsidR="00313C69" w:rsidRDefault="00313C69">
            <w:pPr>
              <w:pStyle w:val="ConsPlusNormal"/>
            </w:pPr>
          </w:p>
        </w:tc>
        <w:tc>
          <w:tcPr>
            <w:tcW w:w="2977" w:type="dxa"/>
            <w:vMerge/>
          </w:tcPr>
          <w:p w14:paraId="15BDF1B5" w14:textId="77777777" w:rsidR="00313C69" w:rsidRDefault="00313C69">
            <w:pPr>
              <w:pStyle w:val="ConsPlusNormal"/>
            </w:pPr>
          </w:p>
        </w:tc>
        <w:tc>
          <w:tcPr>
            <w:tcW w:w="2268" w:type="dxa"/>
            <w:vMerge/>
          </w:tcPr>
          <w:p w14:paraId="32EE7C07" w14:textId="77777777" w:rsidR="00313C69" w:rsidRDefault="00313C69">
            <w:pPr>
              <w:pStyle w:val="ConsPlusNormal"/>
            </w:pPr>
          </w:p>
        </w:tc>
      </w:tr>
      <w:tr w:rsidR="00313C69" w14:paraId="6C3C6FFB" w14:textId="77777777" w:rsidTr="00D86578">
        <w:tc>
          <w:tcPr>
            <w:tcW w:w="14946" w:type="dxa"/>
            <w:gridSpan w:val="7"/>
          </w:tcPr>
          <w:p w14:paraId="131A1FA3" w14:textId="14A60701" w:rsidR="00313C69" w:rsidRPr="002A0C4C" w:rsidRDefault="002A0C4C" w:rsidP="00C64BC4">
            <w:pPr>
              <w:pStyle w:val="ConsPlusNormal"/>
              <w:numPr>
                <w:ilvl w:val="0"/>
                <w:numId w:val="1"/>
              </w:numPr>
              <w:jc w:val="center"/>
              <w:rPr>
                <w:b/>
                <w:bCs/>
              </w:rPr>
            </w:pPr>
            <w:r w:rsidRPr="002A0C4C">
              <w:rPr>
                <w:b/>
                <w:bCs/>
              </w:rPr>
              <w:t>(</w:t>
            </w:r>
            <w:r w:rsidR="00313C69" w:rsidRPr="002A0C4C">
              <w:rPr>
                <w:b/>
                <w:bCs/>
              </w:rPr>
              <w:t>21.</w:t>
            </w:r>
            <w:r w:rsidRPr="002A0C4C">
              <w:rPr>
                <w:b/>
                <w:bCs/>
              </w:rPr>
              <w:t>)</w:t>
            </w:r>
            <w:r w:rsidR="00313C69" w:rsidRPr="002A0C4C">
              <w:rPr>
                <w:b/>
                <w:bCs/>
              </w:rPr>
              <w:t xml:space="preserve"> Рынок выполнения работ по благоустройству городской среды</w:t>
            </w:r>
          </w:p>
        </w:tc>
      </w:tr>
      <w:tr w:rsidR="00313C69" w14:paraId="6901A523" w14:textId="77777777" w:rsidTr="002A0C4C">
        <w:tblPrEx>
          <w:tblBorders>
            <w:insideH w:val="nil"/>
          </w:tblBorders>
        </w:tblPrEx>
        <w:tc>
          <w:tcPr>
            <w:tcW w:w="913" w:type="dxa"/>
            <w:tcBorders>
              <w:bottom w:val="nil"/>
            </w:tcBorders>
          </w:tcPr>
          <w:p w14:paraId="39394C5A" w14:textId="77777777" w:rsidR="00C64BC4" w:rsidRDefault="00C64BC4">
            <w:pPr>
              <w:pStyle w:val="ConsPlusNormal"/>
              <w:jc w:val="center"/>
            </w:pPr>
            <w:r>
              <w:t>5.1</w:t>
            </w:r>
          </w:p>
          <w:p w14:paraId="13B47F83" w14:textId="48AF648C" w:rsidR="00313C69" w:rsidRDefault="00C64BC4">
            <w:pPr>
              <w:pStyle w:val="ConsPlusNormal"/>
              <w:jc w:val="center"/>
            </w:pPr>
            <w:r>
              <w:t>(</w:t>
            </w:r>
            <w:r w:rsidR="00313C69">
              <w:t>21.3</w:t>
            </w:r>
            <w:r>
              <w:t>)</w:t>
            </w:r>
          </w:p>
        </w:tc>
        <w:tc>
          <w:tcPr>
            <w:tcW w:w="3118" w:type="dxa"/>
            <w:tcBorders>
              <w:bottom w:val="nil"/>
            </w:tcBorders>
          </w:tcPr>
          <w:p w14:paraId="0E8C92F8" w14:textId="77777777" w:rsidR="00313C69" w:rsidRDefault="00313C69">
            <w:pPr>
              <w:pStyle w:val="ConsPlusNormal"/>
            </w:pPr>
            <w:r>
              <w:t xml:space="preserve">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w:t>
            </w:r>
            <w:r>
              <w:lastRenderedPageBreak/>
              <w:t>целесообразности такого уменьшения</w:t>
            </w:r>
          </w:p>
        </w:tc>
        <w:tc>
          <w:tcPr>
            <w:tcW w:w="2127" w:type="dxa"/>
            <w:tcBorders>
              <w:bottom w:val="nil"/>
            </w:tcBorders>
          </w:tcPr>
          <w:p w14:paraId="41EEE76B" w14:textId="77777777" w:rsidR="00313C69" w:rsidRDefault="00313C69">
            <w:pPr>
              <w:pStyle w:val="ConsPlusNormal"/>
            </w:pPr>
            <w:r>
              <w:lastRenderedPageBreak/>
              <w:t>ограничение конкуренции путем укрупнения лотов</w:t>
            </w:r>
          </w:p>
        </w:tc>
        <w:tc>
          <w:tcPr>
            <w:tcW w:w="1984" w:type="dxa"/>
            <w:tcBorders>
              <w:bottom w:val="nil"/>
            </w:tcBorders>
          </w:tcPr>
          <w:p w14:paraId="0530DDF9" w14:textId="77777777" w:rsidR="00313C69" w:rsidRDefault="00313C69">
            <w:pPr>
              <w:pStyle w:val="ConsPlusNormal"/>
            </w:pPr>
            <w:r>
              <w:t xml:space="preserve">разработка типовой документации, предусматривающей разделение закупаемых работ (услуг) на рынке выполнения работ </w:t>
            </w:r>
            <w:r>
              <w:lastRenderedPageBreak/>
              <w:t>по благоустройству городской среды на большее количество лотов с уменьшением объема работ; увеличение количества информации о таких торгах в средствах массовой информации для привлечения большего числа участников</w:t>
            </w:r>
          </w:p>
        </w:tc>
        <w:tc>
          <w:tcPr>
            <w:tcW w:w="1559" w:type="dxa"/>
            <w:tcBorders>
              <w:bottom w:val="nil"/>
            </w:tcBorders>
          </w:tcPr>
          <w:p w14:paraId="3EC054BA" w14:textId="77777777" w:rsidR="00313C69" w:rsidRDefault="00313C69">
            <w:pPr>
              <w:pStyle w:val="ConsPlusNormal"/>
            </w:pPr>
            <w:r>
              <w:lastRenderedPageBreak/>
              <w:t>постоянно</w:t>
            </w:r>
          </w:p>
        </w:tc>
        <w:tc>
          <w:tcPr>
            <w:tcW w:w="2977" w:type="dxa"/>
            <w:tcBorders>
              <w:bottom w:val="nil"/>
            </w:tcBorders>
          </w:tcPr>
          <w:p w14:paraId="737F310B" w14:textId="77777777" w:rsidR="00313C69" w:rsidRDefault="00313C69">
            <w:pPr>
              <w:pStyle w:val="ConsPlusNormal"/>
            </w:pPr>
            <w:r>
              <w:t>увеличение количества организаций частной формы собственности на указанном рынке</w:t>
            </w:r>
          </w:p>
        </w:tc>
        <w:tc>
          <w:tcPr>
            <w:tcW w:w="2268" w:type="dxa"/>
            <w:tcBorders>
              <w:bottom w:val="nil"/>
            </w:tcBorders>
          </w:tcPr>
          <w:p w14:paraId="4007096E" w14:textId="633F0106" w:rsidR="00313C69" w:rsidRDefault="00C64BC4">
            <w:pPr>
              <w:pStyle w:val="ConsPlusNormal"/>
            </w:pPr>
            <w:proofErr w:type="spellStart"/>
            <w:r w:rsidRPr="00C64BC4">
              <w:t>Главархитектор</w:t>
            </w:r>
            <w:proofErr w:type="spellEnd"/>
            <w:r w:rsidRPr="00C64BC4">
              <w:t xml:space="preserve"> администрации МР «Хунзахский район», Отдел экономики и прогнозирования администрации МР «Хунзахский рай-он»</w:t>
            </w:r>
          </w:p>
        </w:tc>
      </w:tr>
      <w:tr w:rsidR="00313C69" w14:paraId="0AC323DB" w14:textId="77777777" w:rsidTr="00D86578">
        <w:tc>
          <w:tcPr>
            <w:tcW w:w="14946" w:type="dxa"/>
            <w:gridSpan w:val="7"/>
          </w:tcPr>
          <w:p w14:paraId="1E3FA5AA" w14:textId="64B5EBD6" w:rsidR="00313C69" w:rsidRPr="00C64BC4" w:rsidRDefault="00E960EE" w:rsidP="00C64BC4">
            <w:pPr>
              <w:pStyle w:val="ConsPlusNormal"/>
              <w:numPr>
                <w:ilvl w:val="0"/>
                <w:numId w:val="1"/>
              </w:numPr>
              <w:jc w:val="center"/>
              <w:rPr>
                <w:b/>
                <w:bCs/>
              </w:rPr>
            </w:pPr>
            <w:r>
              <w:rPr>
                <w:b/>
                <w:bCs/>
              </w:rPr>
              <w:t>(</w:t>
            </w:r>
            <w:r w:rsidR="00313C69" w:rsidRPr="00C64BC4">
              <w:rPr>
                <w:b/>
                <w:bCs/>
              </w:rPr>
              <w:t>22.</w:t>
            </w:r>
            <w:r>
              <w:rPr>
                <w:b/>
                <w:bCs/>
              </w:rPr>
              <w:t>)</w:t>
            </w:r>
            <w:r w:rsidR="00313C69" w:rsidRPr="00C64BC4">
              <w:rPr>
                <w:b/>
                <w:bCs/>
              </w:rPr>
              <w:t xml:space="preserve"> Рынок выполнения работ по содержанию и текущему ремонту общего имущества собственников помещений в многоквартирном доме</w:t>
            </w:r>
          </w:p>
        </w:tc>
      </w:tr>
      <w:tr w:rsidR="00313C69" w14:paraId="20509FA1" w14:textId="77777777" w:rsidTr="002A0C4C">
        <w:tc>
          <w:tcPr>
            <w:tcW w:w="913" w:type="dxa"/>
          </w:tcPr>
          <w:p w14:paraId="64F5EBF4" w14:textId="77777777" w:rsidR="00C64BC4" w:rsidRDefault="00C64BC4">
            <w:pPr>
              <w:pStyle w:val="ConsPlusNormal"/>
              <w:jc w:val="center"/>
            </w:pPr>
            <w:r>
              <w:t>6.1</w:t>
            </w:r>
          </w:p>
          <w:p w14:paraId="7B434BC4" w14:textId="7E4E7838" w:rsidR="00313C69" w:rsidRDefault="00C64BC4">
            <w:pPr>
              <w:pStyle w:val="ConsPlusNormal"/>
              <w:jc w:val="center"/>
            </w:pPr>
            <w:r>
              <w:t>(</w:t>
            </w:r>
            <w:r w:rsidR="00313C69">
              <w:t>22.1</w:t>
            </w:r>
            <w:r>
              <w:t>)</w:t>
            </w:r>
          </w:p>
        </w:tc>
        <w:tc>
          <w:tcPr>
            <w:tcW w:w="3118" w:type="dxa"/>
          </w:tcPr>
          <w:p w14:paraId="5FBE9BC8" w14:textId="77777777" w:rsidR="00313C69" w:rsidRDefault="00313C69">
            <w:pPr>
              <w:pStyle w:val="ConsPlusNormal"/>
            </w:pPr>
            <w:r>
              <w:t>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2127" w:type="dxa"/>
          </w:tcPr>
          <w:p w14:paraId="2E6B31FB" w14:textId="77777777" w:rsidR="00313C69" w:rsidRDefault="00313C69">
            <w:pPr>
              <w:pStyle w:val="ConsPlusNormal"/>
            </w:pPr>
            <w:r>
              <w:t>отсутствие информации о многоквартирных домах, находящихся в стадии завершения строительства</w:t>
            </w:r>
          </w:p>
        </w:tc>
        <w:tc>
          <w:tcPr>
            <w:tcW w:w="1984" w:type="dxa"/>
          </w:tcPr>
          <w:p w14:paraId="61693A5B" w14:textId="3901D5BF" w:rsidR="00313C69" w:rsidRDefault="00C64BC4">
            <w:pPr>
              <w:pStyle w:val="ConsPlusNormal"/>
            </w:pPr>
            <w:r w:rsidRPr="00C64BC4">
              <w:t>информация на официальном сайте администрации МР «Хунзахский район»</w:t>
            </w:r>
          </w:p>
        </w:tc>
        <w:tc>
          <w:tcPr>
            <w:tcW w:w="1559" w:type="dxa"/>
          </w:tcPr>
          <w:p w14:paraId="1CF09C89" w14:textId="77777777" w:rsidR="00313C69" w:rsidRDefault="00313C69">
            <w:pPr>
              <w:pStyle w:val="ConsPlusNormal"/>
            </w:pPr>
            <w:r>
              <w:t>постоянно</w:t>
            </w:r>
          </w:p>
        </w:tc>
        <w:tc>
          <w:tcPr>
            <w:tcW w:w="2977" w:type="dxa"/>
          </w:tcPr>
          <w:p w14:paraId="55B207B0" w14:textId="77777777" w:rsidR="00313C69" w:rsidRDefault="00313C69">
            <w:pPr>
              <w:pStyle w:val="ConsPlusNormal"/>
            </w:pPr>
            <w:r>
              <w:t>создание информационного портала в информационно-телекоммуникационной сети "Интернет", обеспечение общественного контроля за соблюдением органами власти сроков объявления аукционов по выбору управляющих организаций</w:t>
            </w:r>
          </w:p>
        </w:tc>
        <w:tc>
          <w:tcPr>
            <w:tcW w:w="2268" w:type="dxa"/>
          </w:tcPr>
          <w:p w14:paraId="00E6D055" w14:textId="77777777" w:rsidR="00C64BC4" w:rsidRDefault="00C64BC4" w:rsidP="00C64BC4">
            <w:pPr>
              <w:pStyle w:val="ConsPlusNormal"/>
            </w:pPr>
            <w:r>
              <w:t>Пресс-секретарь администрации</w:t>
            </w:r>
          </w:p>
          <w:p w14:paraId="31D2F411" w14:textId="77777777" w:rsidR="00C64BC4" w:rsidRDefault="00C64BC4" w:rsidP="00C64BC4">
            <w:pPr>
              <w:pStyle w:val="ConsPlusNormal"/>
            </w:pPr>
            <w:r>
              <w:t>МР «Хунзахский</w:t>
            </w:r>
          </w:p>
          <w:p w14:paraId="3E56BAFF" w14:textId="53CABBB1" w:rsidR="00313C69" w:rsidRDefault="00C64BC4" w:rsidP="00C64BC4">
            <w:pPr>
              <w:pStyle w:val="ConsPlusNormal"/>
            </w:pPr>
            <w:r>
              <w:t xml:space="preserve">район", </w:t>
            </w:r>
            <w:proofErr w:type="spellStart"/>
            <w:r>
              <w:t>Главархитектор</w:t>
            </w:r>
            <w:proofErr w:type="spellEnd"/>
            <w:r>
              <w:t xml:space="preserve"> администрации МР «Хунзахский район»</w:t>
            </w:r>
          </w:p>
        </w:tc>
      </w:tr>
      <w:tr w:rsidR="00313C69" w14:paraId="39337612" w14:textId="77777777" w:rsidTr="002A0C4C">
        <w:tc>
          <w:tcPr>
            <w:tcW w:w="913" w:type="dxa"/>
          </w:tcPr>
          <w:p w14:paraId="0AD3A5A2" w14:textId="77777777" w:rsidR="001F6AF7" w:rsidRDefault="001F6AF7">
            <w:pPr>
              <w:pStyle w:val="ConsPlusNormal"/>
              <w:jc w:val="center"/>
            </w:pPr>
            <w:r>
              <w:t>6.2</w:t>
            </w:r>
          </w:p>
          <w:p w14:paraId="082BB5B1" w14:textId="4E4BE216" w:rsidR="00313C69" w:rsidRDefault="001F6AF7">
            <w:pPr>
              <w:pStyle w:val="ConsPlusNormal"/>
              <w:jc w:val="center"/>
            </w:pPr>
            <w:r>
              <w:t>(</w:t>
            </w:r>
            <w:r w:rsidR="00313C69">
              <w:t>22.3</w:t>
            </w:r>
            <w:r>
              <w:t>)</w:t>
            </w:r>
          </w:p>
        </w:tc>
        <w:tc>
          <w:tcPr>
            <w:tcW w:w="3118" w:type="dxa"/>
          </w:tcPr>
          <w:p w14:paraId="0FE60A97" w14:textId="77777777" w:rsidR="00313C69" w:rsidRDefault="00313C69">
            <w:pPr>
              <w:pStyle w:val="ConsPlusNormal"/>
            </w:pPr>
            <w: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r:id="rId9">
              <w:r>
                <w:rPr>
                  <w:color w:val="0000FF"/>
                </w:rPr>
                <w:t>кодексом</w:t>
              </w:r>
            </w:hyperlink>
            <w:r>
              <w:t xml:space="preserve"> Российской Федерации и </w:t>
            </w:r>
            <w:hyperlink r:id="rId10">
              <w:r>
                <w:rPr>
                  <w:color w:val="0000FF"/>
                </w:rPr>
                <w:t>Правилами</w:t>
              </w:r>
            </w:hyperlink>
            <w:r>
              <w:t xml:space="preserve"> </w:t>
            </w:r>
            <w:r>
              <w:lastRenderedPageBreak/>
              <w:t>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tc>
        <w:tc>
          <w:tcPr>
            <w:tcW w:w="2127" w:type="dxa"/>
          </w:tcPr>
          <w:p w14:paraId="0730FAAE" w14:textId="77777777" w:rsidR="00313C69" w:rsidRDefault="00313C69">
            <w:pPr>
              <w:pStyle w:val="ConsPlusNormal"/>
            </w:pPr>
            <w:r>
              <w:lastRenderedPageBreak/>
              <w:t xml:space="preserve">ограничение количества участников конкурса по отбору управляющих организаций по управлению многоквартирными </w:t>
            </w:r>
            <w:r>
              <w:lastRenderedPageBreak/>
              <w:t>домами</w:t>
            </w:r>
          </w:p>
        </w:tc>
        <w:tc>
          <w:tcPr>
            <w:tcW w:w="1984" w:type="dxa"/>
          </w:tcPr>
          <w:p w14:paraId="7D0DA50C" w14:textId="77777777" w:rsidR="00313C69" w:rsidRDefault="00313C69">
            <w:pPr>
              <w:pStyle w:val="ConsPlusNormal"/>
            </w:pPr>
            <w:r>
              <w:lastRenderedPageBreak/>
              <w:t xml:space="preserve">разработка типовой конкурсной документации, предусматривающей разделение многоквартирных домов, для управления </w:t>
            </w:r>
            <w:r>
              <w:lastRenderedPageBreak/>
              <w:t>которыми организуются конкурсы, на большее количество отдельных лотов</w:t>
            </w:r>
          </w:p>
        </w:tc>
        <w:tc>
          <w:tcPr>
            <w:tcW w:w="1559" w:type="dxa"/>
          </w:tcPr>
          <w:p w14:paraId="0F81B446" w14:textId="77777777" w:rsidR="00313C69" w:rsidRDefault="00313C69">
            <w:pPr>
              <w:pStyle w:val="ConsPlusNormal"/>
            </w:pPr>
            <w:r>
              <w:lastRenderedPageBreak/>
              <w:t>постоянно</w:t>
            </w:r>
          </w:p>
        </w:tc>
        <w:tc>
          <w:tcPr>
            <w:tcW w:w="2977" w:type="dxa"/>
          </w:tcPr>
          <w:p w14:paraId="7DED9F18" w14:textId="77777777" w:rsidR="00313C69" w:rsidRDefault="00313C69">
            <w:pPr>
              <w:pStyle w:val="ConsPlusNormal"/>
            </w:pPr>
            <w:r>
              <w:t>увеличение количества организаций частной формы собственности на указанном рынке</w:t>
            </w:r>
          </w:p>
        </w:tc>
        <w:tc>
          <w:tcPr>
            <w:tcW w:w="2268" w:type="dxa"/>
          </w:tcPr>
          <w:p w14:paraId="43EEBF73" w14:textId="4FC6199B" w:rsidR="00313C69" w:rsidRDefault="001F6AF7">
            <w:pPr>
              <w:pStyle w:val="ConsPlusNormal"/>
            </w:pPr>
            <w:r w:rsidRPr="001F6AF7">
              <w:t>МБУ «ОКС»</w:t>
            </w:r>
          </w:p>
        </w:tc>
      </w:tr>
      <w:tr w:rsidR="00313C69" w14:paraId="22FF6E4D" w14:textId="77777777" w:rsidTr="00D86578">
        <w:tc>
          <w:tcPr>
            <w:tcW w:w="14946" w:type="dxa"/>
            <w:gridSpan w:val="7"/>
          </w:tcPr>
          <w:p w14:paraId="5817C578" w14:textId="74C1CDA5" w:rsidR="00313C69" w:rsidRPr="001F6AF7" w:rsidRDefault="001F6AF7" w:rsidP="001F6AF7">
            <w:pPr>
              <w:pStyle w:val="ConsPlusNormal"/>
              <w:numPr>
                <w:ilvl w:val="0"/>
                <w:numId w:val="1"/>
              </w:numPr>
              <w:jc w:val="center"/>
              <w:rPr>
                <w:b/>
                <w:bCs/>
              </w:rPr>
            </w:pPr>
            <w:r>
              <w:rPr>
                <w:b/>
                <w:bCs/>
              </w:rPr>
              <w:t>(</w:t>
            </w:r>
            <w:r w:rsidR="00313C69" w:rsidRPr="001F6AF7">
              <w:rPr>
                <w:b/>
                <w:bCs/>
              </w:rPr>
              <w:t>28.</w:t>
            </w:r>
            <w:r>
              <w:rPr>
                <w:b/>
                <w:bCs/>
              </w:rPr>
              <w:t>)</w:t>
            </w:r>
            <w:r w:rsidR="00313C69" w:rsidRPr="001F6AF7">
              <w:rPr>
                <w:b/>
                <w:bCs/>
              </w:rPr>
              <w:t xml:space="preserve"> Рынок оказания услуг по перевозке пассажиров автомобильным транспортом по муниципальным маршрутам регулярных перевозок</w:t>
            </w:r>
          </w:p>
        </w:tc>
      </w:tr>
      <w:tr w:rsidR="00313C69" w14:paraId="0FD11ECC" w14:textId="77777777" w:rsidTr="002A0C4C">
        <w:tc>
          <w:tcPr>
            <w:tcW w:w="913" w:type="dxa"/>
          </w:tcPr>
          <w:p w14:paraId="5507D2BF" w14:textId="77777777" w:rsidR="001F6AF7" w:rsidRDefault="001F6AF7">
            <w:pPr>
              <w:pStyle w:val="ConsPlusNormal"/>
              <w:jc w:val="center"/>
            </w:pPr>
            <w:r>
              <w:t>7.1</w:t>
            </w:r>
          </w:p>
          <w:p w14:paraId="3C37546B" w14:textId="5758E49B" w:rsidR="00313C69" w:rsidRDefault="001F6AF7">
            <w:pPr>
              <w:pStyle w:val="ConsPlusNormal"/>
              <w:jc w:val="center"/>
            </w:pPr>
            <w:r>
              <w:t>(</w:t>
            </w:r>
            <w:r w:rsidR="00313C69">
              <w:t>28.1</w:t>
            </w:r>
            <w:r>
              <w:t>)</w:t>
            </w:r>
          </w:p>
        </w:tc>
        <w:tc>
          <w:tcPr>
            <w:tcW w:w="3118" w:type="dxa"/>
          </w:tcPr>
          <w:p w14:paraId="31AE5B8C" w14:textId="77777777" w:rsidR="00313C69" w:rsidRDefault="00313C69">
            <w:pPr>
              <w:pStyle w:val="ConsPlusNormal"/>
            </w:pPr>
            <w: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127" w:type="dxa"/>
          </w:tcPr>
          <w:p w14:paraId="08FAD910" w14:textId="77777777" w:rsidR="00313C69" w:rsidRDefault="00313C69">
            <w:pPr>
              <w:pStyle w:val="ConsPlusNormal"/>
            </w:pPr>
            <w:r>
              <w:t>наличие административных барьеров на рынке пассажирских перевозок наземным транспортом</w:t>
            </w:r>
          </w:p>
        </w:tc>
        <w:tc>
          <w:tcPr>
            <w:tcW w:w="1984" w:type="dxa"/>
          </w:tcPr>
          <w:p w14:paraId="1A65EE11" w14:textId="01CDF164" w:rsidR="00313C69" w:rsidRDefault="001F6AF7">
            <w:pPr>
              <w:pStyle w:val="ConsPlusNormal"/>
            </w:pPr>
            <w:r w:rsidRPr="001F6AF7">
              <w:t>информация на официальном сайте администрации МР «Хунзахский район»</w:t>
            </w:r>
          </w:p>
        </w:tc>
        <w:tc>
          <w:tcPr>
            <w:tcW w:w="1559" w:type="dxa"/>
          </w:tcPr>
          <w:p w14:paraId="536ABEF1" w14:textId="77777777" w:rsidR="00313C69" w:rsidRDefault="00313C69">
            <w:pPr>
              <w:pStyle w:val="ConsPlusNormal"/>
            </w:pPr>
            <w:r>
              <w:t>постоянно</w:t>
            </w:r>
          </w:p>
        </w:tc>
        <w:tc>
          <w:tcPr>
            <w:tcW w:w="2977" w:type="dxa"/>
          </w:tcPr>
          <w:p w14:paraId="412C094E" w14:textId="77777777" w:rsidR="00313C69" w:rsidRDefault="00313C69">
            <w:pPr>
              <w:pStyle w:val="ConsPlusNormal"/>
            </w:pPr>
            <w: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2268" w:type="dxa"/>
          </w:tcPr>
          <w:p w14:paraId="7AC91900" w14:textId="617E4D02" w:rsidR="00313C69" w:rsidRDefault="001F6AF7">
            <w:pPr>
              <w:pStyle w:val="ConsPlusNormal"/>
            </w:pPr>
            <w:r w:rsidRPr="001F6AF7">
              <w:t>Отдел экономики и прогнозирования администрации МР «Хунзахский район»</w:t>
            </w:r>
          </w:p>
        </w:tc>
      </w:tr>
      <w:tr w:rsidR="00313C69" w14:paraId="50EDA680" w14:textId="77777777" w:rsidTr="002A0C4C">
        <w:tc>
          <w:tcPr>
            <w:tcW w:w="913" w:type="dxa"/>
          </w:tcPr>
          <w:p w14:paraId="645A2A43" w14:textId="77777777" w:rsidR="001F6AF7" w:rsidRDefault="001F6AF7">
            <w:pPr>
              <w:pStyle w:val="ConsPlusNormal"/>
              <w:jc w:val="center"/>
            </w:pPr>
            <w:r>
              <w:t>7.2</w:t>
            </w:r>
          </w:p>
          <w:p w14:paraId="64972D15" w14:textId="0E1FD550" w:rsidR="00313C69" w:rsidRDefault="001F6AF7">
            <w:pPr>
              <w:pStyle w:val="ConsPlusNormal"/>
              <w:jc w:val="center"/>
            </w:pPr>
            <w:r>
              <w:t>(</w:t>
            </w:r>
            <w:r w:rsidR="00313C69">
              <w:t>28.2</w:t>
            </w:r>
            <w:r>
              <w:t>)</w:t>
            </w:r>
          </w:p>
        </w:tc>
        <w:tc>
          <w:tcPr>
            <w:tcW w:w="3118" w:type="dxa"/>
          </w:tcPr>
          <w:p w14:paraId="16A96895" w14:textId="77777777" w:rsidR="00313C69" w:rsidRDefault="00313C69">
            <w:pPr>
              <w:pStyle w:val="ConsPlusNormal"/>
            </w:pPr>
            <w:r>
              <w:t>Разработка документа планирования регулярных автоперевозок пассажиров по муниципальным маршрутам с учетом полученной в ходе анализа информации. В случае наличия такого документа - внесение необходимых изменений</w:t>
            </w:r>
          </w:p>
        </w:tc>
        <w:tc>
          <w:tcPr>
            <w:tcW w:w="2127" w:type="dxa"/>
          </w:tcPr>
          <w:p w14:paraId="7C1DC975" w14:textId="77777777" w:rsidR="00313C69" w:rsidRDefault="00313C69">
            <w:pPr>
              <w:pStyle w:val="ConsPlusNormal"/>
            </w:pPr>
            <w:r>
              <w:t>наличие административных барьеров на рынке пассажирских перевозок наземным транспортом</w:t>
            </w:r>
          </w:p>
        </w:tc>
        <w:tc>
          <w:tcPr>
            <w:tcW w:w="1984" w:type="dxa"/>
          </w:tcPr>
          <w:p w14:paraId="1DC68996" w14:textId="3FA99A2C" w:rsidR="00313C69" w:rsidRDefault="001F6AF7">
            <w:pPr>
              <w:pStyle w:val="ConsPlusNormal"/>
            </w:pPr>
            <w:r w:rsidRPr="001F6AF7">
              <w:t>правовой акт МР об утверждении документа планирования регулярных автоперевозок</w:t>
            </w:r>
          </w:p>
        </w:tc>
        <w:tc>
          <w:tcPr>
            <w:tcW w:w="1559" w:type="dxa"/>
          </w:tcPr>
          <w:p w14:paraId="64991189" w14:textId="77777777" w:rsidR="00313C69" w:rsidRDefault="00313C69">
            <w:pPr>
              <w:pStyle w:val="ConsPlusNormal"/>
            </w:pPr>
            <w:r>
              <w:t>до 1 июля 2023 года</w:t>
            </w:r>
          </w:p>
        </w:tc>
        <w:tc>
          <w:tcPr>
            <w:tcW w:w="2977" w:type="dxa"/>
          </w:tcPr>
          <w:p w14:paraId="5F42B100" w14:textId="77777777" w:rsidR="00313C69" w:rsidRDefault="00313C69">
            <w:pPr>
              <w:pStyle w:val="ConsPlusNormal"/>
            </w:pPr>
            <w:r>
              <w:t>удовлетворение потребностей населения в перевозках;</w:t>
            </w:r>
          </w:p>
          <w:p w14:paraId="1C8D2CFC" w14:textId="77777777" w:rsidR="00313C69" w:rsidRDefault="00313C69">
            <w:pPr>
              <w:pStyle w:val="ConsPlusNormal"/>
            </w:pPr>
            <w:r>
              <w:t>развитие сектора регулярных перевозок</w:t>
            </w:r>
          </w:p>
        </w:tc>
        <w:tc>
          <w:tcPr>
            <w:tcW w:w="2268" w:type="dxa"/>
          </w:tcPr>
          <w:p w14:paraId="764BB1B7" w14:textId="3E50AFE2" w:rsidR="00313C69" w:rsidRDefault="001F6AF7">
            <w:pPr>
              <w:pStyle w:val="ConsPlusNormal"/>
            </w:pPr>
            <w:r w:rsidRPr="001F6AF7">
              <w:t>Отдел экономики и прогнозирования администрации МР «Хунзахский район»</w:t>
            </w:r>
          </w:p>
        </w:tc>
      </w:tr>
      <w:tr w:rsidR="00313C69" w14:paraId="19BD55F5" w14:textId="77777777" w:rsidTr="002A0C4C">
        <w:tc>
          <w:tcPr>
            <w:tcW w:w="913" w:type="dxa"/>
          </w:tcPr>
          <w:p w14:paraId="2A26680E" w14:textId="77777777" w:rsidR="001F6AF7" w:rsidRDefault="001F6AF7">
            <w:pPr>
              <w:pStyle w:val="ConsPlusNormal"/>
              <w:jc w:val="center"/>
            </w:pPr>
            <w:r>
              <w:t>7.3</w:t>
            </w:r>
          </w:p>
          <w:p w14:paraId="4819616E" w14:textId="2D3E6409" w:rsidR="00313C69" w:rsidRDefault="001F6AF7">
            <w:pPr>
              <w:pStyle w:val="ConsPlusNormal"/>
              <w:jc w:val="center"/>
            </w:pPr>
            <w:r>
              <w:t>(</w:t>
            </w:r>
            <w:r w:rsidR="00313C69">
              <w:t>28.3</w:t>
            </w:r>
            <w:r>
              <w:t>)</w:t>
            </w:r>
          </w:p>
        </w:tc>
        <w:tc>
          <w:tcPr>
            <w:tcW w:w="3118" w:type="dxa"/>
          </w:tcPr>
          <w:p w14:paraId="10BB8624" w14:textId="77777777" w:rsidR="00313C69" w:rsidRDefault="00313C69">
            <w:pPr>
              <w:pStyle w:val="ConsPlusNormal"/>
            </w:pPr>
            <w:r>
              <w:t xml:space="preserve">Создание и развитие частного сектора по перевозке пассажиров автотранспортом по муниципальным маршрутам и создание благоприятных условий субъектам транспортной инфраструктуры, </w:t>
            </w:r>
            <w:r>
              <w:lastRenderedPageBreak/>
              <w:t>включая:</w:t>
            </w:r>
          </w:p>
          <w:p w14:paraId="0515CA01" w14:textId="77777777" w:rsidR="00313C69" w:rsidRDefault="00313C69">
            <w:pPr>
              <w:pStyle w:val="ConsPlusNormal"/>
            </w:pPr>
            <w:r>
              <w:t>формирование сети регулярных маршрутов с учетом предложений, изложенных в обращениях негосударственных перевозчиков;</w:t>
            </w:r>
          </w:p>
          <w:p w14:paraId="2FF3414F" w14:textId="77777777" w:rsidR="00313C69" w:rsidRDefault="00313C69">
            <w:pPr>
              <w:pStyle w:val="ConsPlusNormal"/>
            </w:pPr>
            <w:r>
              <w:t>создание условий, обеспечивающих безопасное и качественное предоставление услуг по перевозке пассажиров</w:t>
            </w:r>
          </w:p>
        </w:tc>
        <w:tc>
          <w:tcPr>
            <w:tcW w:w="2127" w:type="dxa"/>
          </w:tcPr>
          <w:p w14:paraId="221D4F57" w14:textId="77777777" w:rsidR="00313C69" w:rsidRDefault="00313C69">
            <w:pPr>
              <w:pStyle w:val="ConsPlusNormal"/>
            </w:pPr>
            <w:r>
              <w:lastRenderedPageBreak/>
              <w:t>наличие административных барьеров на рынке пассажирских перевозок наземным транспортом</w:t>
            </w:r>
          </w:p>
        </w:tc>
        <w:tc>
          <w:tcPr>
            <w:tcW w:w="1984" w:type="dxa"/>
          </w:tcPr>
          <w:p w14:paraId="597975B3" w14:textId="35314E03" w:rsidR="00313C69" w:rsidRDefault="001F6AF7">
            <w:pPr>
              <w:pStyle w:val="ConsPlusNormal"/>
            </w:pPr>
            <w:r w:rsidRPr="001F6AF7">
              <w:t>правовой акт МР об утверждении порядка формирования сети регулярных автобусных маршрутов</w:t>
            </w:r>
          </w:p>
        </w:tc>
        <w:tc>
          <w:tcPr>
            <w:tcW w:w="1559" w:type="dxa"/>
          </w:tcPr>
          <w:p w14:paraId="23A53D9A" w14:textId="77777777" w:rsidR="00313C69" w:rsidRDefault="00313C69">
            <w:pPr>
              <w:pStyle w:val="ConsPlusNormal"/>
            </w:pPr>
            <w:r>
              <w:t>до 1 июня 2023 года</w:t>
            </w:r>
          </w:p>
        </w:tc>
        <w:tc>
          <w:tcPr>
            <w:tcW w:w="2977" w:type="dxa"/>
          </w:tcPr>
          <w:p w14:paraId="1539142A" w14:textId="77777777" w:rsidR="00313C69" w:rsidRDefault="00313C69">
            <w:pPr>
              <w:pStyle w:val="ConsPlusNormal"/>
            </w:pPr>
            <w:r>
              <w:t>наличие сети регулярных маршрутов;</w:t>
            </w:r>
          </w:p>
          <w:p w14:paraId="49C75338" w14:textId="77777777" w:rsidR="00313C69" w:rsidRDefault="00313C69">
            <w:pPr>
              <w:pStyle w:val="ConsPlusNormal"/>
            </w:pPr>
            <w:r>
              <w:t>увеличение количества перевозчиков негосударственных форм собственности</w:t>
            </w:r>
          </w:p>
        </w:tc>
        <w:tc>
          <w:tcPr>
            <w:tcW w:w="2268" w:type="dxa"/>
          </w:tcPr>
          <w:p w14:paraId="1A53BE6F" w14:textId="4C11A18C" w:rsidR="00313C69" w:rsidRDefault="001F6AF7">
            <w:pPr>
              <w:pStyle w:val="ConsPlusNormal"/>
            </w:pPr>
            <w:r w:rsidRPr="001F6AF7">
              <w:t>Отдел экономики и прогнозирования администрации МР «Хунзахский район»</w:t>
            </w:r>
          </w:p>
        </w:tc>
      </w:tr>
      <w:tr w:rsidR="00313C69" w14:paraId="31AC92B1" w14:textId="77777777" w:rsidTr="002A0C4C">
        <w:tc>
          <w:tcPr>
            <w:tcW w:w="913" w:type="dxa"/>
          </w:tcPr>
          <w:p w14:paraId="41825CD3" w14:textId="77777777" w:rsidR="001F6AF7" w:rsidRDefault="001F6AF7">
            <w:pPr>
              <w:pStyle w:val="ConsPlusNormal"/>
              <w:jc w:val="center"/>
            </w:pPr>
            <w:r>
              <w:t>7.4</w:t>
            </w:r>
          </w:p>
          <w:p w14:paraId="0F97633C" w14:textId="67B36C8B" w:rsidR="00313C69" w:rsidRDefault="001F6AF7">
            <w:pPr>
              <w:pStyle w:val="ConsPlusNormal"/>
              <w:jc w:val="center"/>
            </w:pPr>
            <w:r>
              <w:t>(</w:t>
            </w:r>
            <w:r w:rsidR="00313C69">
              <w:t>28.4</w:t>
            </w:r>
            <w:r>
              <w:t>)</w:t>
            </w:r>
          </w:p>
        </w:tc>
        <w:tc>
          <w:tcPr>
            <w:tcW w:w="3118" w:type="dxa"/>
          </w:tcPr>
          <w:p w14:paraId="3DC6B65C" w14:textId="77777777" w:rsidR="00313C69" w:rsidRDefault="00313C69">
            <w:pPr>
              <w:pStyle w:val="ConsPlusNormal"/>
            </w:pPr>
            <w: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договоров</w:t>
            </w:r>
          </w:p>
        </w:tc>
        <w:tc>
          <w:tcPr>
            <w:tcW w:w="2127" w:type="dxa"/>
          </w:tcPr>
          <w:p w14:paraId="0B4EBECB" w14:textId="77777777" w:rsidR="00313C69" w:rsidRDefault="00313C69">
            <w:pPr>
              <w:pStyle w:val="ConsPlusNormal"/>
            </w:pPr>
            <w:r>
              <w:t>наличие административных барьеров на рынке пассажирских перевозок наземным транспортом</w:t>
            </w:r>
          </w:p>
        </w:tc>
        <w:tc>
          <w:tcPr>
            <w:tcW w:w="1984" w:type="dxa"/>
          </w:tcPr>
          <w:p w14:paraId="66FA1D47" w14:textId="77777777" w:rsidR="00313C69" w:rsidRDefault="00313C69">
            <w:pPr>
              <w:pStyle w:val="ConsPlusNormal"/>
            </w:pPr>
            <w:r>
              <w:t>распоряжение Правительства Республики Дагестан о создании межведомственной комиссии по координации пресечения деятельности нелегальных перевозчиков пассажиров и багажа автомобильным транспортом</w:t>
            </w:r>
          </w:p>
        </w:tc>
        <w:tc>
          <w:tcPr>
            <w:tcW w:w="1559" w:type="dxa"/>
          </w:tcPr>
          <w:p w14:paraId="24421B17" w14:textId="77777777" w:rsidR="00313C69" w:rsidRDefault="00313C69">
            <w:pPr>
              <w:pStyle w:val="ConsPlusNormal"/>
            </w:pPr>
            <w:r>
              <w:t>до 1 июля 2023 года</w:t>
            </w:r>
          </w:p>
        </w:tc>
        <w:tc>
          <w:tcPr>
            <w:tcW w:w="2977" w:type="dxa"/>
          </w:tcPr>
          <w:p w14:paraId="17160338" w14:textId="77777777" w:rsidR="00313C69" w:rsidRDefault="00313C69">
            <w:pPr>
              <w:pStyle w:val="ConsPlusNormal"/>
            </w:pPr>
            <w:r>
              <w:t>вытеснение с рынка нелегальных перевозчиков</w:t>
            </w:r>
          </w:p>
        </w:tc>
        <w:tc>
          <w:tcPr>
            <w:tcW w:w="2268" w:type="dxa"/>
          </w:tcPr>
          <w:p w14:paraId="348D741F" w14:textId="1FFA8E72" w:rsidR="00313C69" w:rsidRDefault="001F6AF7">
            <w:pPr>
              <w:pStyle w:val="ConsPlusNormal"/>
            </w:pPr>
            <w:r w:rsidRPr="001F6AF7">
              <w:t>Отдел экономики и прогнозирования администрации МР «Хунзахский район»</w:t>
            </w:r>
          </w:p>
        </w:tc>
      </w:tr>
      <w:tr w:rsidR="00313C69" w14:paraId="575BAA81" w14:textId="77777777" w:rsidTr="002A0C4C">
        <w:tc>
          <w:tcPr>
            <w:tcW w:w="913" w:type="dxa"/>
          </w:tcPr>
          <w:p w14:paraId="0AA70283" w14:textId="77777777" w:rsidR="001F6AF7" w:rsidRDefault="001F6AF7">
            <w:pPr>
              <w:pStyle w:val="ConsPlusNormal"/>
              <w:jc w:val="center"/>
            </w:pPr>
            <w:r>
              <w:t>7.5</w:t>
            </w:r>
          </w:p>
          <w:p w14:paraId="44846A71" w14:textId="69EA1223" w:rsidR="00313C69" w:rsidRDefault="001F6AF7">
            <w:pPr>
              <w:pStyle w:val="ConsPlusNormal"/>
              <w:jc w:val="center"/>
            </w:pPr>
            <w:r>
              <w:t>(</w:t>
            </w:r>
            <w:r w:rsidR="00313C69">
              <w:t>28.5</w:t>
            </w:r>
            <w:r>
              <w:t>)</w:t>
            </w:r>
          </w:p>
        </w:tc>
        <w:tc>
          <w:tcPr>
            <w:tcW w:w="3118" w:type="dxa"/>
          </w:tcPr>
          <w:p w14:paraId="26F4383C" w14:textId="77777777" w:rsidR="00313C69" w:rsidRDefault="00313C69">
            <w:pPr>
              <w:pStyle w:val="ConsPlusNormal"/>
            </w:pPr>
            <w:r>
              <w:t>Мониторинг пассажиропотока и потребностей региона в корректировке существующей маршрутной сети и создании новых маршрутов</w:t>
            </w:r>
          </w:p>
        </w:tc>
        <w:tc>
          <w:tcPr>
            <w:tcW w:w="2127" w:type="dxa"/>
          </w:tcPr>
          <w:p w14:paraId="021E1EB5" w14:textId="77777777" w:rsidR="00313C69" w:rsidRDefault="00313C69">
            <w:pPr>
              <w:pStyle w:val="ConsPlusNormal"/>
            </w:pPr>
            <w:r>
              <w:t>наличие административных барьеров на рынке пассажирских перевозок наземным транспортом</w:t>
            </w:r>
          </w:p>
        </w:tc>
        <w:tc>
          <w:tcPr>
            <w:tcW w:w="1984" w:type="dxa"/>
          </w:tcPr>
          <w:p w14:paraId="588CAF1D" w14:textId="77777777" w:rsidR="00313C69" w:rsidRDefault="00313C69">
            <w:pPr>
              <w:pStyle w:val="ConsPlusNormal"/>
            </w:pPr>
            <w:r>
              <w:t>информация в Минтранс РД</w:t>
            </w:r>
          </w:p>
        </w:tc>
        <w:tc>
          <w:tcPr>
            <w:tcW w:w="1559" w:type="dxa"/>
          </w:tcPr>
          <w:p w14:paraId="2826CF92" w14:textId="77777777" w:rsidR="00313C69" w:rsidRDefault="00313C69">
            <w:pPr>
              <w:pStyle w:val="ConsPlusNormal"/>
            </w:pPr>
            <w:r>
              <w:t>февраль, ежегодно</w:t>
            </w:r>
          </w:p>
        </w:tc>
        <w:tc>
          <w:tcPr>
            <w:tcW w:w="2977" w:type="dxa"/>
          </w:tcPr>
          <w:p w14:paraId="73F5CAF5" w14:textId="77777777" w:rsidR="00313C69" w:rsidRDefault="00313C69">
            <w:pPr>
              <w:pStyle w:val="ConsPlusNormal"/>
            </w:pPr>
            <w:r>
              <w:t>создание новых маршрутов, удовлетворение потребностей населения в перевозках</w:t>
            </w:r>
          </w:p>
        </w:tc>
        <w:tc>
          <w:tcPr>
            <w:tcW w:w="2268" w:type="dxa"/>
          </w:tcPr>
          <w:p w14:paraId="163DAE7D" w14:textId="4D41C6AE" w:rsidR="00313C69" w:rsidRDefault="001F6AF7">
            <w:pPr>
              <w:pStyle w:val="ConsPlusNormal"/>
            </w:pPr>
            <w:r w:rsidRPr="001F6AF7">
              <w:t>Отдел экономики и прогнозирования администрации МР «Хунзахский район»</w:t>
            </w:r>
          </w:p>
        </w:tc>
      </w:tr>
      <w:tr w:rsidR="00313C69" w14:paraId="0C2A872D" w14:textId="77777777" w:rsidTr="002A0C4C">
        <w:tc>
          <w:tcPr>
            <w:tcW w:w="913" w:type="dxa"/>
          </w:tcPr>
          <w:p w14:paraId="4EDCDC06" w14:textId="77777777" w:rsidR="001F6AF7" w:rsidRDefault="001F6AF7">
            <w:pPr>
              <w:pStyle w:val="ConsPlusNormal"/>
              <w:jc w:val="center"/>
            </w:pPr>
            <w:r>
              <w:t>7.6</w:t>
            </w:r>
          </w:p>
          <w:p w14:paraId="72A9006F" w14:textId="186F4156" w:rsidR="00313C69" w:rsidRDefault="001F6AF7">
            <w:pPr>
              <w:pStyle w:val="ConsPlusNormal"/>
              <w:jc w:val="center"/>
            </w:pPr>
            <w:r>
              <w:t>(</w:t>
            </w:r>
            <w:r w:rsidR="00313C69">
              <w:t>28.6</w:t>
            </w:r>
            <w:r>
              <w:t>)</w:t>
            </w:r>
          </w:p>
        </w:tc>
        <w:tc>
          <w:tcPr>
            <w:tcW w:w="3118" w:type="dxa"/>
          </w:tcPr>
          <w:p w14:paraId="58829FE7" w14:textId="77777777" w:rsidR="00313C69" w:rsidRDefault="00313C69">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2127" w:type="dxa"/>
          </w:tcPr>
          <w:p w14:paraId="263D4B3E" w14:textId="77777777" w:rsidR="00313C69" w:rsidRDefault="00313C69">
            <w:pPr>
              <w:pStyle w:val="ConsPlusNormal"/>
            </w:pPr>
            <w:r>
              <w:t>наличие административных барьеров на рынке пассажирских перевозок наземным транспортом</w:t>
            </w:r>
          </w:p>
        </w:tc>
        <w:tc>
          <w:tcPr>
            <w:tcW w:w="1984" w:type="dxa"/>
          </w:tcPr>
          <w:p w14:paraId="187C59B3" w14:textId="7DCDB689" w:rsidR="00313C69" w:rsidRDefault="001F6AF7">
            <w:pPr>
              <w:pStyle w:val="ConsPlusNormal"/>
            </w:pPr>
            <w:r w:rsidRPr="001F6AF7">
              <w:t>правовой акт МР на основании Приказа Минтранса РД</w:t>
            </w:r>
          </w:p>
        </w:tc>
        <w:tc>
          <w:tcPr>
            <w:tcW w:w="1559" w:type="dxa"/>
          </w:tcPr>
          <w:p w14:paraId="7589E923" w14:textId="77777777" w:rsidR="00313C69" w:rsidRDefault="00313C69">
            <w:pPr>
              <w:pStyle w:val="ConsPlusNormal"/>
            </w:pPr>
            <w:r>
              <w:t>постоянно</w:t>
            </w:r>
          </w:p>
        </w:tc>
        <w:tc>
          <w:tcPr>
            <w:tcW w:w="2977" w:type="dxa"/>
          </w:tcPr>
          <w:p w14:paraId="46C1DDFF" w14:textId="77777777" w:rsidR="00313C69" w:rsidRDefault="00313C69">
            <w:pPr>
              <w:pStyle w:val="ConsPlusNormal"/>
            </w:pPr>
            <w:r>
              <w:t>повышение качества и эффективности транспортного обслуживания населения</w:t>
            </w:r>
          </w:p>
        </w:tc>
        <w:tc>
          <w:tcPr>
            <w:tcW w:w="2268" w:type="dxa"/>
          </w:tcPr>
          <w:p w14:paraId="24EF5206" w14:textId="2F72E792" w:rsidR="00313C69" w:rsidRDefault="001F6AF7">
            <w:pPr>
              <w:pStyle w:val="ConsPlusNormal"/>
            </w:pPr>
            <w:r w:rsidRPr="001F6AF7">
              <w:t>Отдел экономики и прогнозирования администрации МР «Хунзахский район»</w:t>
            </w:r>
          </w:p>
        </w:tc>
      </w:tr>
      <w:tr w:rsidR="00313C69" w14:paraId="52953E4E" w14:textId="77777777" w:rsidTr="00D86578">
        <w:tc>
          <w:tcPr>
            <w:tcW w:w="14946" w:type="dxa"/>
            <w:gridSpan w:val="7"/>
          </w:tcPr>
          <w:p w14:paraId="0BE7B19B" w14:textId="24B2F3FF" w:rsidR="00313C69" w:rsidRPr="001F6AF7" w:rsidRDefault="001F6AF7" w:rsidP="001F6AF7">
            <w:pPr>
              <w:pStyle w:val="ConsPlusNormal"/>
              <w:numPr>
                <w:ilvl w:val="0"/>
                <w:numId w:val="1"/>
              </w:numPr>
              <w:jc w:val="center"/>
              <w:rPr>
                <w:b/>
                <w:bCs/>
              </w:rPr>
            </w:pPr>
            <w:r w:rsidRPr="001F6AF7">
              <w:rPr>
                <w:b/>
                <w:bCs/>
              </w:rPr>
              <w:lastRenderedPageBreak/>
              <w:t>(</w:t>
            </w:r>
            <w:r w:rsidR="00313C69" w:rsidRPr="001F6AF7">
              <w:rPr>
                <w:b/>
                <w:bCs/>
              </w:rPr>
              <w:t>32.</w:t>
            </w:r>
            <w:r w:rsidRPr="001F6AF7">
              <w:rPr>
                <w:b/>
                <w:bCs/>
              </w:rPr>
              <w:t>)</w:t>
            </w:r>
            <w:r w:rsidR="00313C69" w:rsidRPr="001F6AF7">
              <w:rPr>
                <w:b/>
                <w:bCs/>
              </w:rPr>
              <w:t xml:space="preserve"> Рынок легкой промышленности</w:t>
            </w:r>
          </w:p>
        </w:tc>
      </w:tr>
      <w:tr w:rsidR="00313C69" w14:paraId="77C661B3" w14:textId="77777777" w:rsidTr="002A0C4C">
        <w:tblPrEx>
          <w:tblBorders>
            <w:insideH w:val="nil"/>
          </w:tblBorders>
        </w:tblPrEx>
        <w:tc>
          <w:tcPr>
            <w:tcW w:w="913" w:type="dxa"/>
            <w:tcBorders>
              <w:bottom w:val="nil"/>
            </w:tcBorders>
          </w:tcPr>
          <w:p w14:paraId="1F7EA905" w14:textId="77777777" w:rsidR="001F6AF7" w:rsidRDefault="001F6AF7">
            <w:pPr>
              <w:pStyle w:val="ConsPlusNormal"/>
              <w:jc w:val="center"/>
            </w:pPr>
            <w:r>
              <w:t>8.1</w:t>
            </w:r>
          </w:p>
          <w:p w14:paraId="4FFCBD20" w14:textId="1EB9F8EC" w:rsidR="00313C69" w:rsidRDefault="001F6AF7">
            <w:pPr>
              <w:pStyle w:val="ConsPlusNormal"/>
              <w:jc w:val="center"/>
            </w:pPr>
            <w:r>
              <w:t>(</w:t>
            </w:r>
            <w:r w:rsidR="00313C69">
              <w:t>32.3</w:t>
            </w:r>
            <w:r>
              <w:t>)</w:t>
            </w:r>
          </w:p>
        </w:tc>
        <w:tc>
          <w:tcPr>
            <w:tcW w:w="3118" w:type="dxa"/>
            <w:tcBorders>
              <w:bottom w:val="nil"/>
            </w:tcBorders>
          </w:tcPr>
          <w:p w14:paraId="2DF06757" w14:textId="77777777" w:rsidR="00313C69" w:rsidRDefault="00313C69">
            <w:pPr>
              <w:pStyle w:val="ConsPlusNormal"/>
            </w:pPr>
            <w:r>
              <w:t>Оптимизация процесса предоставления для субъектов предпринимательской деятельности государственных и муниципальных услуг путем сокращения сроков их оказания, снижения стоимости предоставления таких услуг</w:t>
            </w:r>
          </w:p>
        </w:tc>
        <w:tc>
          <w:tcPr>
            <w:tcW w:w="2127" w:type="dxa"/>
            <w:tcBorders>
              <w:bottom w:val="nil"/>
            </w:tcBorders>
          </w:tcPr>
          <w:p w14:paraId="7AB951F6" w14:textId="77777777" w:rsidR="00313C69" w:rsidRDefault="00313C69">
            <w:pPr>
              <w:pStyle w:val="ConsPlusNormal"/>
            </w:pPr>
            <w:r>
              <w:t>большие сроки запуска производств</w:t>
            </w:r>
          </w:p>
        </w:tc>
        <w:tc>
          <w:tcPr>
            <w:tcW w:w="1984" w:type="dxa"/>
            <w:tcBorders>
              <w:bottom w:val="nil"/>
            </w:tcBorders>
          </w:tcPr>
          <w:p w14:paraId="328A5702" w14:textId="77777777" w:rsidR="00313C69" w:rsidRDefault="00313C69">
            <w:pPr>
              <w:pStyle w:val="ConsPlusNormal"/>
            </w:pPr>
            <w:r>
              <w:t>внесение изменений в соответствующие нормативные правовые акты, проведение оценки регулирующего воздействия</w:t>
            </w:r>
          </w:p>
        </w:tc>
        <w:tc>
          <w:tcPr>
            <w:tcW w:w="1559" w:type="dxa"/>
            <w:tcBorders>
              <w:bottom w:val="nil"/>
            </w:tcBorders>
          </w:tcPr>
          <w:p w14:paraId="0038BF52" w14:textId="77777777" w:rsidR="00313C69" w:rsidRDefault="00313C69">
            <w:pPr>
              <w:pStyle w:val="ConsPlusNormal"/>
            </w:pPr>
            <w:r>
              <w:t>постоянно</w:t>
            </w:r>
          </w:p>
        </w:tc>
        <w:tc>
          <w:tcPr>
            <w:tcW w:w="2977" w:type="dxa"/>
            <w:tcBorders>
              <w:bottom w:val="nil"/>
            </w:tcBorders>
          </w:tcPr>
          <w:p w14:paraId="1C106D3B" w14:textId="77777777" w:rsidR="00313C69" w:rsidRDefault="00313C69">
            <w:pPr>
              <w:pStyle w:val="ConsPlusNormal"/>
            </w:pPr>
            <w:r>
              <w:t>сокращение сроков получения разрешительной документации, снижение административных барьеров</w:t>
            </w:r>
          </w:p>
        </w:tc>
        <w:tc>
          <w:tcPr>
            <w:tcW w:w="2268" w:type="dxa"/>
            <w:tcBorders>
              <w:bottom w:val="nil"/>
            </w:tcBorders>
          </w:tcPr>
          <w:p w14:paraId="5A6F380E" w14:textId="512EAF23" w:rsidR="00313C69" w:rsidRDefault="001F6AF7">
            <w:pPr>
              <w:pStyle w:val="ConsPlusNormal"/>
            </w:pPr>
            <w:r w:rsidRPr="001F6AF7">
              <w:t>Отдел экономики и прогнозирования администрации МР «Хунзахский район»</w:t>
            </w:r>
          </w:p>
        </w:tc>
      </w:tr>
      <w:tr w:rsidR="00313C69" w14:paraId="22A979DC" w14:textId="77777777" w:rsidTr="00D86578">
        <w:tc>
          <w:tcPr>
            <w:tcW w:w="14946" w:type="dxa"/>
            <w:gridSpan w:val="7"/>
          </w:tcPr>
          <w:p w14:paraId="0A34B251" w14:textId="3B27A46F" w:rsidR="00313C69" w:rsidRPr="001F6AF7" w:rsidRDefault="00E960EE" w:rsidP="001F6AF7">
            <w:pPr>
              <w:pStyle w:val="ConsPlusNormal"/>
              <w:numPr>
                <w:ilvl w:val="0"/>
                <w:numId w:val="1"/>
              </w:numPr>
              <w:jc w:val="center"/>
              <w:rPr>
                <w:b/>
                <w:bCs/>
              </w:rPr>
            </w:pPr>
            <w:r>
              <w:rPr>
                <w:b/>
                <w:bCs/>
              </w:rPr>
              <w:t>(</w:t>
            </w:r>
            <w:r w:rsidR="00313C69" w:rsidRPr="001F6AF7">
              <w:rPr>
                <w:b/>
                <w:bCs/>
              </w:rPr>
              <w:t>37.</w:t>
            </w:r>
            <w:r>
              <w:rPr>
                <w:b/>
                <w:bCs/>
              </w:rPr>
              <w:t>)</w:t>
            </w:r>
            <w:r w:rsidR="00313C69" w:rsidRPr="001F6AF7">
              <w:rPr>
                <w:b/>
                <w:bCs/>
              </w:rPr>
              <w:t xml:space="preserve"> Сфера наружной рекламы</w:t>
            </w:r>
          </w:p>
        </w:tc>
      </w:tr>
      <w:tr w:rsidR="00313C69" w14:paraId="0FBFCDEB" w14:textId="77777777" w:rsidTr="002A0C4C">
        <w:tc>
          <w:tcPr>
            <w:tcW w:w="913" w:type="dxa"/>
          </w:tcPr>
          <w:p w14:paraId="32E1DBB7" w14:textId="77777777" w:rsidR="001F6AF7" w:rsidRDefault="001F6AF7">
            <w:pPr>
              <w:pStyle w:val="ConsPlusNormal"/>
              <w:jc w:val="center"/>
            </w:pPr>
            <w:r>
              <w:t>9.1</w:t>
            </w:r>
          </w:p>
          <w:p w14:paraId="5AB4BBBF" w14:textId="0687C5FA" w:rsidR="00313C69" w:rsidRDefault="001F6AF7">
            <w:pPr>
              <w:pStyle w:val="ConsPlusNormal"/>
              <w:jc w:val="center"/>
            </w:pPr>
            <w:r>
              <w:t>(</w:t>
            </w:r>
            <w:r w:rsidR="00313C69">
              <w:t>37.1</w:t>
            </w:r>
            <w:r>
              <w:t>)</w:t>
            </w:r>
          </w:p>
        </w:tc>
        <w:tc>
          <w:tcPr>
            <w:tcW w:w="3118" w:type="dxa"/>
          </w:tcPr>
          <w:p w14:paraId="62936B85" w14:textId="77777777" w:rsidR="00313C69" w:rsidRDefault="00313C69">
            <w:pPr>
              <w:pStyle w:val="ConsPlusNormal"/>
            </w:pPr>
            <w: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2127" w:type="dxa"/>
          </w:tcPr>
          <w:p w14:paraId="4C90C50D" w14:textId="77777777" w:rsidR="00313C69" w:rsidRDefault="00313C69">
            <w:pPr>
              <w:pStyle w:val="ConsPlusNormal"/>
            </w:pPr>
            <w:r>
              <w:t>нарушение утвержденных правил размещения рекламных конструкций</w:t>
            </w:r>
          </w:p>
        </w:tc>
        <w:tc>
          <w:tcPr>
            <w:tcW w:w="1984" w:type="dxa"/>
          </w:tcPr>
          <w:p w14:paraId="1D675DA8" w14:textId="7C25A51A" w:rsidR="00313C69" w:rsidRDefault="001F6AF7">
            <w:pPr>
              <w:pStyle w:val="ConsPlusNormal"/>
            </w:pPr>
            <w:r w:rsidRPr="001F6AF7">
              <w:t>правовой акт МР; размещение информации на официальном сайте администрации МР «Хунзахский район»</w:t>
            </w:r>
          </w:p>
        </w:tc>
        <w:tc>
          <w:tcPr>
            <w:tcW w:w="1559" w:type="dxa"/>
          </w:tcPr>
          <w:p w14:paraId="2180C04A" w14:textId="77777777" w:rsidR="00313C69" w:rsidRDefault="00313C69">
            <w:pPr>
              <w:pStyle w:val="ConsPlusNormal"/>
            </w:pPr>
            <w:r>
              <w:t>постоянно</w:t>
            </w:r>
          </w:p>
        </w:tc>
        <w:tc>
          <w:tcPr>
            <w:tcW w:w="2977" w:type="dxa"/>
          </w:tcPr>
          <w:p w14:paraId="635D8A95" w14:textId="77777777" w:rsidR="00313C69" w:rsidRDefault="00313C69">
            <w:pPr>
              <w:pStyle w:val="ConsPlusNormal"/>
            </w:pPr>
            <w:r>
              <w:t>расширение рынка сбыта;</w:t>
            </w:r>
          </w:p>
          <w:p w14:paraId="169A5CB5" w14:textId="77777777" w:rsidR="00313C69" w:rsidRDefault="00313C69">
            <w:pPr>
              <w:pStyle w:val="ConsPlusNormal"/>
            </w:pPr>
            <w:r>
              <w:t>возможность осуществления контроля</w:t>
            </w:r>
          </w:p>
        </w:tc>
        <w:tc>
          <w:tcPr>
            <w:tcW w:w="2268" w:type="dxa"/>
          </w:tcPr>
          <w:p w14:paraId="3ED1C001" w14:textId="47E15CAD" w:rsidR="00313C69" w:rsidRDefault="001F6AF7">
            <w:pPr>
              <w:pStyle w:val="ConsPlusNormal"/>
            </w:pPr>
            <w:proofErr w:type="spellStart"/>
            <w:r w:rsidRPr="001F6AF7">
              <w:t>Главархитектор</w:t>
            </w:r>
            <w:proofErr w:type="spellEnd"/>
            <w:r w:rsidRPr="001F6AF7">
              <w:t xml:space="preserve"> администрации МР «Хунзахский район», САХ «Благоустройство»</w:t>
            </w:r>
          </w:p>
        </w:tc>
      </w:tr>
      <w:tr w:rsidR="00313C69" w14:paraId="264F1C4A" w14:textId="77777777" w:rsidTr="002A0C4C">
        <w:tc>
          <w:tcPr>
            <w:tcW w:w="913" w:type="dxa"/>
          </w:tcPr>
          <w:p w14:paraId="76958BAB" w14:textId="77777777" w:rsidR="001F6AF7" w:rsidRDefault="001F6AF7">
            <w:pPr>
              <w:pStyle w:val="ConsPlusNormal"/>
              <w:jc w:val="center"/>
            </w:pPr>
            <w:r>
              <w:t>9.2</w:t>
            </w:r>
          </w:p>
          <w:p w14:paraId="4C4B64E5" w14:textId="6D09F7F7" w:rsidR="00313C69" w:rsidRDefault="001F6AF7">
            <w:pPr>
              <w:pStyle w:val="ConsPlusNormal"/>
              <w:jc w:val="center"/>
            </w:pPr>
            <w:r>
              <w:t>(</w:t>
            </w:r>
            <w:r w:rsidR="00313C69">
              <w:t>37.2</w:t>
            </w:r>
            <w:r>
              <w:t>)</w:t>
            </w:r>
          </w:p>
        </w:tc>
        <w:tc>
          <w:tcPr>
            <w:tcW w:w="3118" w:type="dxa"/>
          </w:tcPr>
          <w:p w14:paraId="036A8BB3" w14:textId="77777777" w:rsidR="00313C69" w:rsidRDefault="00313C69">
            <w:pPr>
              <w:pStyle w:val="ConsPlusNormal"/>
            </w:pPr>
            <w:r>
              <w:t>Актуализация схем размещения рекламных конструкций</w:t>
            </w:r>
          </w:p>
        </w:tc>
        <w:tc>
          <w:tcPr>
            <w:tcW w:w="2127" w:type="dxa"/>
          </w:tcPr>
          <w:p w14:paraId="297DF1B9" w14:textId="77777777" w:rsidR="00313C69" w:rsidRDefault="00313C69">
            <w:pPr>
              <w:pStyle w:val="ConsPlusNormal"/>
            </w:pPr>
            <w:r>
              <w:t>нарушение утвержденных правил размещения рекламных конструкций</w:t>
            </w:r>
          </w:p>
        </w:tc>
        <w:tc>
          <w:tcPr>
            <w:tcW w:w="1984" w:type="dxa"/>
          </w:tcPr>
          <w:p w14:paraId="5B78E906" w14:textId="2DF27E0E" w:rsidR="00313C69" w:rsidRDefault="00E960EE">
            <w:pPr>
              <w:pStyle w:val="ConsPlusNormal"/>
            </w:pPr>
            <w:r w:rsidRPr="001F6AF7">
              <w:t>правовой акт МР; размещение информации на официальном сайте администрации МР «Хунзахский район»</w:t>
            </w:r>
          </w:p>
        </w:tc>
        <w:tc>
          <w:tcPr>
            <w:tcW w:w="1559" w:type="dxa"/>
          </w:tcPr>
          <w:p w14:paraId="48906997" w14:textId="77777777" w:rsidR="00313C69" w:rsidRDefault="00313C69">
            <w:pPr>
              <w:pStyle w:val="ConsPlusNormal"/>
            </w:pPr>
            <w:r>
              <w:t>постоянно</w:t>
            </w:r>
          </w:p>
        </w:tc>
        <w:tc>
          <w:tcPr>
            <w:tcW w:w="2977" w:type="dxa"/>
          </w:tcPr>
          <w:p w14:paraId="672F9A99" w14:textId="77777777" w:rsidR="00313C69" w:rsidRDefault="00313C69">
            <w:pPr>
              <w:pStyle w:val="ConsPlusNormal"/>
            </w:pPr>
            <w:r>
              <w:t>открытый доступ для хозяйствующих субъектов</w:t>
            </w:r>
          </w:p>
        </w:tc>
        <w:tc>
          <w:tcPr>
            <w:tcW w:w="2268" w:type="dxa"/>
          </w:tcPr>
          <w:p w14:paraId="58393911" w14:textId="078245E0" w:rsidR="00313C69" w:rsidRDefault="00E960EE">
            <w:pPr>
              <w:pStyle w:val="ConsPlusNormal"/>
            </w:pPr>
            <w:proofErr w:type="spellStart"/>
            <w:r w:rsidRPr="001F6AF7">
              <w:t>Главархитектор</w:t>
            </w:r>
            <w:proofErr w:type="spellEnd"/>
            <w:r w:rsidRPr="001F6AF7">
              <w:t xml:space="preserve"> администрации МР «Хунзахский район», САХ «Благоустройство»</w:t>
            </w:r>
          </w:p>
        </w:tc>
      </w:tr>
      <w:tr w:rsidR="00313C69" w14:paraId="3123EBF4" w14:textId="77777777" w:rsidTr="002A0C4C">
        <w:tc>
          <w:tcPr>
            <w:tcW w:w="913" w:type="dxa"/>
          </w:tcPr>
          <w:p w14:paraId="2BD957C2" w14:textId="77777777" w:rsidR="00E960EE" w:rsidRDefault="00E960EE">
            <w:pPr>
              <w:pStyle w:val="ConsPlusNormal"/>
              <w:jc w:val="center"/>
            </w:pPr>
            <w:r>
              <w:t>9.3</w:t>
            </w:r>
          </w:p>
          <w:p w14:paraId="43FD17ED" w14:textId="7D86E83E" w:rsidR="00313C69" w:rsidRDefault="00E960EE">
            <w:pPr>
              <w:pStyle w:val="ConsPlusNormal"/>
              <w:jc w:val="center"/>
            </w:pPr>
            <w:r>
              <w:t>(</w:t>
            </w:r>
            <w:r w:rsidR="00313C69">
              <w:t>37.3</w:t>
            </w:r>
            <w:r>
              <w:t>)</w:t>
            </w:r>
          </w:p>
        </w:tc>
        <w:tc>
          <w:tcPr>
            <w:tcW w:w="3118" w:type="dxa"/>
          </w:tcPr>
          <w:p w14:paraId="5F8BBF27" w14:textId="77777777" w:rsidR="00313C69" w:rsidRDefault="00313C69">
            <w:pPr>
              <w:pStyle w:val="ConsPlusNormal"/>
            </w:pPr>
            <w: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2127" w:type="dxa"/>
          </w:tcPr>
          <w:p w14:paraId="0F313621" w14:textId="77777777" w:rsidR="00313C69" w:rsidRDefault="00313C69">
            <w:pPr>
              <w:pStyle w:val="ConsPlusNormal"/>
            </w:pPr>
            <w:r>
              <w:t>отсутствие информации о нормативных правовых актах, регулирующих сферу наружной рекламы, в открытом доступе для хозяйствующих субъектов</w:t>
            </w:r>
          </w:p>
        </w:tc>
        <w:tc>
          <w:tcPr>
            <w:tcW w:w="1984" w:type="dxa"/>
          </w:tcPr>
          <w:p w14:paraId="1BF1591F" w14:textId="1A1113AC" w:rsidR="00313C69" w:rsidRDefault="00E960EE">
            <w:pPr>
              <w:pStyle w:val="ConsPlusNormal"/>
            </w:pPr>
            <w:r w:rsidRPr="001F6AF7">
              <w:t>правовой акт МР; размещение информации на официальном сайте администрации МР «Хунзахский район»</w:t>
            </w:r>
          </w:p>
        </w:tc>
        <w:tc>
          <w:tcPr>
            <w:tcW w:w="1559" w:type="dxa"/>
          </w:tcPr>
          <w:p w14:paraId="14F4AE57" w14:textId="77777777" w:rsidR="00313C69" w:rsidRDefault="00313C69">
            <w:pPr>
              <w:pStyle w:val="ConsPlusNormal"/>
            </w:pPr>
            <w:r>
              <w:t>постоянно</w:t>
            </w:r>
          </w:p>
        </w:tc>
        <w:tc>
          <w:tcPr>
            <w:tcW w:w="2977" w:type="dxa"/>
          </w:tcPr>
          <w:p w14:paraId="09D0FC4D" w14:textId="77777777" w:rsidR="00313C69" w:rsidRDefault="00313C69">
            <w:pPr>
              <w:pStyle w:val="ConsPlusNormal"/>
            </w:pPr>
            <w:r>
              <w:t>повышение уровня информированности</w:t>
            </w:r>
          </w:p>
        </w:tc>
        <w:tc>
          <w:tcPr>
            <w:tcW w:w="2268" w:type="dxa"/>
          </w:tcPr>
          <w:p w14:paraId="0FD9C9EB" w14:textId="302EB27D" w:rsidR="00313C69" w:rsidRDefault="00E960EE">
            <w:pPr>
              <w:pStyle w:val="ConsPlusNormal"/>
            </w:pPr>
            <w:proofErr w:type="spellStart"/>
            <w:r w:rsidRPr="001F6AF7">
              <w:t>Главархитектор</w:t>
            </w:r>
            <w:proofErr w:type="spellEnd"/>
            <w:r w:rsidRPr="001F6AF7">
              <w:t xml:space="preserve"> администрации МР «Хунзахский район», САХ «Благоустройство»</w:t>
            </w:r>
          </w:p>
        </w:tc>
      </w:tr>
      <w:tr w:rsidR="00313C69" w14:paraId="32759186" w14:textId="77777777" w:rsidTr="002A0C4C">
        <w:tc>
          <w:tcPr>
            <w:tcW w:w="913" w:type="dxa"/>
          </w:tcPr>
          <w:p w14:paraId="18EB0734" w14:textId="77777777" w:rsidR="00E960EE" w:rsidRDefault="00E960EE">
            <w:pPr>
              <w:pStyle w:val="ConsPlusNormal"/>
              <w:jc w:val="center"/>
            </w:pPr>
            <w:r>
              <w:t>9.4</w:t>
            </w:r>
          </w:p>
          <w:p w14:paraId="4A1FB03B" w14:textId="497B7240" w:rsidR="00313C69" w:rsidRDefault="00E960EE">
            <w:pPr>
              <w:pStyle w:val="ConsPlusNormal"/>
              <w:jc w:val="center"/>
            </w:pPr>
            <w:r>
              <w:lastRenderedPageBreak/>
              <w:t>(</w:t>
            </w:r>
            <w:r w:rsidR="00313C69">
              <w:t>37.4</w:t>
            </w:r>
            <w:r>
              <w:t>)</w:t>
            </w:r>
          </w:p>
        </w:tc>
        <w:tc>
          <w:tcPr>
            <w:tcW w:w="3118" w:type="dxa"/>
          </w:tcPr>
          <w:p w14:paraId="3CB890F0" w14:textId="77777777" w:rsidR="00313C69" w:rsidRDefault="00313C69">
            <w:pPr>
              <w:pStyle w:val="ConsPlusNormal"/>
            </w:pPr>
            <w:r>
              <w:lastRenderedPageBreak/>
              <w:t xml:space="preserve">Соблюдение принципов </w:t>
            </w:r>
            <w:r>
              <w:lastRenderedPageBreak/>
              <w:t>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127" w:type="dxa"/>
          </w:tcPr>
          <w:p w14:paraId="0F9D284C" w14:textId="77777777" w:rsidR="00313C69" w:rsidRDefault="00313C69">
            <w:pPr>
              <w:pStyle w:val="ConsPlusNormal"/>
            </w:pPr>
            <w:r>
              <w:lastRenderedPageBreak/>
              <w:t xml:space="preserve">отсутствие </w:t>
            </w:r>
            <w:r>
              <w:lastRenderedPageBreak/>
              <w:t>информации о нормативных правовых актах, регулирующих сферу наружной рекламы, в открытом доступе для хозяйствующих субъектов</w:t>
            </w:r>
          </w:p>
        </w:tc>
        <w:tc>
          <w:tcPr>
            <w:tcW w:w="1984" w:type="dxa"/>
          </w:tcPr>
          <w:p w14:paraId="297CC5C4" w14:textId="64E2AEF5" w:rsidR="00313C69" w:rsidRDefault="00E960EE">
            <w:pPr>
              <w:pStyle w:val="ConsPlusNormal"/>
            </w:pPr>
            <w:r w:rsidRPr="001F6AF7">
              <w:lastRenderedPageBreak/>
              <w:t xml:space="preserve">правовой акт МР; </w:t>
            </w:r>
            <w:r w:rsidRPr="001F6AF7">
              <w:lastRenderedPageBreak/>
              <w:t>размещение информации на официальном сайте администрации МР «Хунзахский район»</w:t>
            </w:r>
          </w:p>
        </w:tc>
        <w:tc>
          <w:tcPr>
            <w:tcW w:w="1559" w:type="dxa"/>
          </w:tcPr>
          <w:p w14:paraId="32BBBC68" w14:textId="77777777" w:rsidR="00313C69" w:rsidRDefault="00313C69">
            <w:pPr>
              <w:pStyle w:val="ConsPlusNormal"/>
            </w:pPr>
            <w:r>
              <w:lastRenderedPageBreak/>
              <w:t>постоянно</w:t>
            </w:r>
          </w:p>
        </w:tc>
        <w:tc>
          <w:tcPr>
            <w:tcW w:w="2977" w:type="dxa"/>
          </w:tcPr>
          <w:p w14:paraId="6737B134" w14:textId="77777777" w:rsidR="00313C69" w:rsidRDefault="00313C69">
            <w:pPr>
              <w:pStyle w:val="ConsPlusNormal"/>
            </w:pPr>
            <w:r>
              <w:t xml:space="preserve">повышение конкуренции и </w:t>
            </w:r>
            <w:r>
              <w:lastRenderedPageBreak/>
              <w:t>качества услуг в сфере наружной рекламы</w:t>
            </w:r>
          </w:p>
        </w:tc>
        <w:tc>
          <w:tcPr>
            <w:tcW w:w="2268" w:type="dxa"/>
          </w:tcPr>
          <w:p w14:paraId="3C80C0E9" w14:textId="4AAD2B9B" w:rsidR="00313C69" w:rsidRDefault="00E960EE">
            <w:pPr>
              <w:pStyle w:val="ConsPlusNormal"/>
            </w:pPr>
            <w:proofErr w:type="spellStart"/>
            <w:r w:rsidRPr="001F6AF7">
              <w:lastRenderedPageBreak/>
              <w:t>Главархитектор</w:t>
            </w:r>
            <w:proofErr w:type="spellEnd"/>
            <w:r w:rsidRPr="001F6AF7">
              <w:t xml:space="preserve"> </w:t>
            </w:r>
            <w:r w:rsidRPr="001F6AF7">
              <w:lastRenderedPageBreak/>
              <w:t>администрации МР «Хунзахский район», САХ «Благоустройство»</w:t>
            </w:r>
          </w:p>
        </w:tc>
      </w:tr>
      <w:tr w:rsidR="00313C69" w14:paraId="32AF25C2" w14:textId="77777777" w:rsidTr="002A0C4C">
        <w:tc>
          <w:tcPr>
            <w:tcW w:w="913" w:type="dxa"/>
          </w:tcPr>
          <w:p w14:paraId="28673496" w14:textId="77777777" w:rsidR="00E960EE" w:rsidRDefault="00E960EE">
            <w:pPr>
              <w:pStyle w:val="ConsPlusNormal"/>
              <w:jc w:val="center"/>
            </w:pPr>
            <w:r>
              <w:t>9.5</w:t>
            </w:r>
          </w:p>
          <w:p w14:paraId="635C8437" w14:textId="6BC48732" w:rsidR="00313C69" w:rsidRDefault="00E960EE">
            <w:pPr>
              <w:pStyle w:val="ConsPlusNormal"/>
              <w:jc w:val="center"/>
            </w:pPr>
            <w:r>
              <w:t>(</w:t>
            </w:r>
            <w:r w:rsidR="00313C69">
              <w:t>37.5</w:t>
            </w:r>
            <w:r>
              <w:t>)</w:t>
            </w:r>
          </w:p>
        </w:tc>
        <w:tc>
          <w:tcPr>
            <w:tcW w:w="3118" w:type="dxa"/>
          </w:tcPr>
          <w:p w14:paraId="6F491735" w14:textId="77777777" w:rsidR="00313C69" w:rsidRDefault="00313C69">
            <w:pPr>
              <w:pStyle w:val="ConsPlusNormal"/>
            </w:pPr>
            <w:r>
              <w:t>Разработка и выдача рекомендаций органам исполнительной власти Республики Дагестан и органам местного самоуправления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2127" w:type="dxa"/>
          </w:tcPr>
          <w:p w14:paraId="620C354D" w14:textId="77777777" w:rsidR="00313C69" w:rsidRDefault="00313C69">
            <w:pPr>
              <w:pStyle w:val="ConsPlusNormal"/>
            </w:pPr>
            <w:r>
              <w:t>отсутствие информации о нормативных правовых актах, регулирующих сферу наружной рекламы, в открытом доступе для хозяйствующих субъектов</w:t>
            </w:r>
          </w:p>
        </w:tc>
        <w:tc>
          <w:tcPr>
            <w:tcW w:w="1984" w:type="dxa"/>
          </w:tcPr>
          <w:p w14:paraId="0965BE4A" w14:textId="0AD98BCC" w:rsidR="00313C69" w:rsidRDefault="00E960EE">
            <w:pPr>
              <w:pStyle w:val="ConsPlusNormal"/>
            </w:pPr>
            <w:r w:rsidRPr="00E960EE">
              <w:t>соответствующий правовой акт, информация на официальном сайте администрации МР «Хунзахский район»</w:t>
            </w:r>
          </w:p>
        </w:tc>
        <w:tc>
          <w:tcPr>
            <w:tcW w:w="1559" w:type="dxa"/>
          </w:tcPr>
          <w:p w14:paraId="1F41E544" w14:textId="77777777" w:rsidR="00313C69" w:rsidRDefault="00313C69">
            <w:pPr>
              <w:pStyle w:val="ConsPlusNormal"/>
            </w:pPr>
            <w:r>
              <w:t>ежегодно по мере поступления рекомендаций</w:t>
            </w:r>
          </w:p>
        </w:tc>
        <w:tc>
          <w:tcPr>
            <w:tcW w:w="2977" w:type="dxa"/>
          </w:tcPr>
          <w:p w14:paraId="3E052703" w14:textId="77777777" w:rsidR="00313C69" w:rsidRDefault="00313C69">
            <w:pPr>
              <w:pStyle w:val="ConsPlusNormal"/>
            </w:pPr>
            <w:r>
              <w:t>повышение конкуренции и качества услуг в сфере наружной рекламы</w:t>
            </w:r>
          </w:p>
        </w:tc>
        <w:tc>
          <w:tcPr>
            <w:tcW w:w="2268" w:type="dxa"/>
          </w:tcPr>
          <w:p w14:paraId="013D95F9" w14:textId="641A709C" w:rsidR="00313C69" w:rsidRDefault="00E960EE">
            <w:pPr>
              <w:pStyle w:val="ConsPlusNormal"/>
            </w:pPr>
            <w:proofErr w:type="spellStart"/>
            <w:r w:rsidRPr="001F6AF7">
              <w:t>Главархитектор</w:t>
            </w:r>
            <w:proofErr w:type="spellEnd"/>
            <w:r w:rsidRPr="001F6AF7">
              <w:t xml:space="preserve"> администрации МР «Хунзахский район», САХ «Благоустройство»</w:t>
            </w:r>
          </w:p>
        </w:tc>
      </w:tr>
    </w:tbl>
    <w:p w14:paraId="04485514" w14:textId="77777777" w:rsidR="00313C69" w:rsidRDefault="00313C69">
      <w:pPr>
        <w:pStyle w:val="ConsPlusNormal"/>
        <w:jc w:val="both"/>
      </w:pPr>
    </w:p>
    <w:p w14:paraId="65F497D3" w14:textId="77777777" w:rsidR="00313C69" w:rsidRDefault="00313C69">
      <w:pPr>
        <w:pStyle w:val="ConsPlusNormal"/>
        <w:jc w:val="both"/>
      </w:pPr>
    </w:p>
    <w:p w14:paraId="73715AA5" w14:textId="77777777" w:rsidR="00313C69" w:rsidRDefault="00313C69">
      <w:pPr>
        <w:pStyle w:val="ConsPlusNormal"/>
        <w:pBdr>
          <w:bottom w:val="single" w:sz="6" w:space="0" w:color="auto"/>
        </w:pBdr>
        <w:spacing w:before="100" w:after="100"/>
        <w:jc w:val="both"/>
        <w:rPr>
          <w:sz w:val="2"/>
          <w:szCs w:val="2"/>
        </w:rPr>
      </w:pPr>
    </w:p>
    <w:p w14:paraId="5EAF5E21" w14:textId="77777777" w:rsidR="00EB6C3C" w:rsidRDefault="00C60ACD"/>
    <w:sectPr w:rsidR="00EB6C3C">
      <w:pgSz w:w="16838" w:h="11905" w:orient="landscape"/>
      <w:pgMar w:top="1134" w:right="1134" w:bottom="567"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2F3" w14:textId="77777777" w:rsidR="00C60ACD" w:rsidRDefault="00C60ACD" w:rsidP="00776B27">
      <w:r>
        <w:separator/>
      </w:r>
    </w:p>
  </w:endnote>
  <w:endnote w:type="continuationSeparator" w:id="0">
    <w:p w14:paraId="07100B28" w14:textId="77777777" w:rsidR="00C60ACD" w:rsidRDefault="00C60ACD" w:rsidP="007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5F64" w14:textId="77777777" w:rsidR="00C60ACD" w:rsidRDefault="00C60ACD" w:rsidP="00776B27">
      <w:r>
        <w:separator/>
      </w:r>
    </w:p>
  </w:footnote>
  <w:footnote w:type="continuationSeparator" w:id="0">
    <w:p w14:paraId="113A1490" w14:textId="77777777" w:rsidR="00C60ACD" w:rsidRDefault="00C60ACD" w:rsidP="0077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2A22"/>
    <w:multiLevelType w:val="hybridMultilevel"/>
    <w:tmpl w:val="2F54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69"/>
    <w:rsid w:val="00041B54"/>
    <w:rsid w:val="000A3131"/>
    <w:rsid w:val="000B648A"/>
    <w:rsid w:val="001F6AF7"/>
    <w:rsid w:val="002A0C4C"/>
    <w:rsid w:val="00313C69"/>
    <w:rsid w:val="00515842"/>
    <w:rsid w:val="00653D7E"/>
    <w:rsid w:val="006E6789"/>
    <w:rsid w:val="00723752"/>
    <w:rsid w:val="00776B27"/>
    <w:rsid w:val="0082216E"/>
    <w:rsid w:val="00822F58"/>
    <w:rsid w:val="008D5333"/>
    <w:rsid w:val="009A214E"/>
    <w:rsid w:val="009D2D2D"/>
    <w:rsid w:val="00A278A8"/>
    <w:rsid w:val="00AD1F44"/>
    <w:rsid w:val="00B12180"/>
    <w:rsid w:val="00C54E8E"/>
    <w:rsid w:val="00C60ACD"/>
    <w:rsid w:val="00C64BC4"/>
    <w:rsid w:val="00CD6704"/>
    <w:rsid w:val="00D86578"/>
    <w:rsid w:val="00E9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6D60"/>
  <w15:docId w15:val="{84F34C23-F11E-4859-A15E-843989D0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C69"/>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313C69"/>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313C69"/>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313C69"/>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313C69"/>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313C69"/>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313C6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313C69"/>
    <w:pPr>
      <w:widowControl w:val="0"/>
      <w:autoSpaceDE w:val="0"/>
      <w:autoSpaceDN w:val="0"/>
    </w:pPr>
    <w:rPr>
      <w:rFonts w:ascii="Arial" w:eastAsiaTheme="minorEastAsia" w:hAnsi="Arial" w:cs="Arial"/>
      <w:sz w:val="20"/>
      <w:szCs w:val="22"/>
      <w:lang w:eastAsia="ru-RU"/>
    </w:rPr>
  </w:style>
  <w:style w:type="paragraph" w:styleId="a3">
    <w:name w:val="header"/>
    <w:basedOn w:val="a"/>
    <w:link w:val="a4"/>
    <w:uiPriority w:val="99"/>
    <w:unhideWhenUsed/>
    <w:rsid w:val="00776B27"/>
    <w:pPr>
      <w:tabs>
        <w:tab w:val="center" w:pos="4677"/>
        <w:tab w:val="right" w:pos="9355"/>
      </w:tabs>
    </w:pPr>
  </w:style>
  <w:style w:type="character" w:customStyle="1" w:styleId="a4">
    <w:name w:val="Верхний колонтитул Знак"/>
    <w:basedOn w:val="a0"/>
    <w:link w:val="a3"/>
    <w:uiPriority w:val="99"/>
    <w:rsid w:val="00776B27"/>
  </w:style>
  <w:style w:type="paragraph" w:styleId="a5">
    <w:name w:val="footer"/>
    <w:basedOn w:val="a"/>
    <w:link w:val="a6"/>
    <w:uiPriority w:val="99"/>
    <w:unhideWhenUsed/>
    <w:rsid w:val="00776B27"/>
    <w:pPr>
      <w:tabs>
        <w:tab w:val="center" w:pos="4677"/>
        <w:tab w:val="right" w:pos="9355"/>
      </w:tabs>
    </w:pPr>
  </w:style>
  <w:style w:type="character" w:customStyle="1" w:styleId="a6">
    <w:name w:val="Нижний колонтитул Знак"/>
    <w:basedOn w:val="a0"/>
    <w:link w:val="a5"/>
    <w:uiPriority w:val="99"/>
    <w:rsid w:val="0077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99756E5178D03B4B3860B40B72703D206B8DDB34247C64BEE2EAF3E354667C50567ED088722BB119B38E01E6AcAO" TargetMode="External"/><Relationship Id="rId3" Type="http://schemas.openxmlformats.org/officeDocument/2006/relationships/settings" Target="settings.xml"/><Relationship Id="rId7" Type="http://schemas.openxmlformats.org/officeDocument/2006/relationships/hyperlink" Target="consultantplus://offline/ref=46799756E5178D03B4B3860B40B72703D50EBBDBB64647C64BEE2EAF3E354667D7053FE1098F3DB2128E6EB158FDE5A52339D19CF613D66B60c8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6799756E5178D03B4B3860B40B72703D20FBFDABD4147C64BEE2EAF3E354667D7053FE1098F3CB9128E6EB158FDE5A52339D19CF613D66B60c8O" TargetMode="External"/><Relationship Id="rId4" Type="http://schemas.openxmlformats.org/officeDocument/2006/relationships/webSettings" Target="webSettings.xml"/><Relationship Id="rId9" Type="http://schemas.openxmlformats.org/officeDocument/2006/relationships/hyperlink" Target="consultantplus://offline/ref=46799756E5178D03B4B3860B40B72703D209B8DDB34647C64BEE2EAF3E354667C50567ED088722BB119B38E01E6A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5366</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Магомедова Камилла Аслан-Алиевна</dc:creator>
  <cp:lastModifiedBy>user</cp:lastModifiedBy>
  <cp:revision>2</cp:revision>
  <cp:lastPrinted>2022-11-18T17:08:00Z</cp:lastPrinted>
  <dcterms:created xsi:type="dcterms:W3CDTF">2023-01-23T06:32:00Z</dcterms:created>
  <dcterms:modified xsi:type="dcterms:W3CDTF">2023-01-23T06:32:00Z</dcterms:modified>
</cp:coreProperties>
</file>